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78" w:rsidRPr="00576E78" w:rsidRDefault="00576E78" w:rsidP="00576E78">
      <w:pPr>
        <w:shd w:val="clear" w:color="auto" w:fill="FDFFD1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33"/>
          <w:lang w:eastAsia="ru-RU"/>
        </w:rPr>
      </w:pPr>
      <w:r w:rsidRPr="00576E78">
        <w:rPr>
          <w:rFonts w:ascii="Arial" w:eastAsia="Times New Roman" w:hAnsi="Arial" w:cs="Arial"/>
          <w:color w:val="000000"/>
          <w:kern w:val="36"/>
          <w:sz w:val="40"/>
          <w:szCs w:val="33"/>
          <w:lang w:eastAsia="ru-RU"/>
        </w:rPr>
        <w:t>Менеджер по работе с автотранспортом (логист)</w:t>
      </w:r>
    </w:p>
    <w:p w:rsidR="00576E78" w:rsidRPr="00576E78" w:rsidRDefault="00576E78" w:rsidP="00576E78">
      <w:pPr>
        <w:shd w:val="clear" w:color="auto" w:fill="FDFFD1"/>
        <w:spacing w:after="75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ООО "ЕДС"</w:t>
      </w:r>
    </w:p>
    <w:p w:rsidR="00576E78" w:rsidRPr="00576E78" w:rsidRDefault="00576E78" w:rsidP="00576E78">
      <w:pPr>
        <w:shd w:val="clear" w:color="auto" w:fill="FDFFD1"/>
        <w:spacing w:after="75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Ачинск - день назад</w:t>
      </w:r>
    </w:p>
    <w:p w:rsidR="00576E78" w:rsidRPr="00576E78" w:rsidRDefault="00576E78" w:rsidP="00576E78">
      <w:pPr>
        <w:shd w:val="clear" w:color="auto" w:fill="FDFFD1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domkadrov.ru</w:t>
      </w:r>
    </w:p>
    <w:p w:rsidR="00576E78" w:rsidRPr="00576E78" w:rsidRDefault="00576E78" w:rsidP="00576E78">
      <w:pPr>
        <w:shd w:val="clear" w:color="auto" w:fill="FDFFD1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Посмотреть контакты</w:t>
      </w:r>
    </w:p>
    <w:p w:rsidR="00576E78" w:rsidRPr="00576E78" w:rsidRDefault="00576E78" w:rsidP="00576E78">
      <w:pPr>
        <w:spacing w:line="240" w:lineRule="auto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576E78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О вакансии</w:t>
      </w:r>
    </w:p>
    <w:p w:rsidR="00576E78" w:rsidRPr="00576E78" w:rsidRDefault="00576E78" w:rsidP="00576E78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Приглашаем логистов, менеджеров грузовых автомобильных перевозок.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 xml:space="preserve">У нас своя система управления грузовыми автомобильными перевозками (СУГАП) в которой можно работать </w:t>
      </w:r>
      <w:proofErr w:type="spellStart"/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удалёно</w:t>
      </w:r>
      <w:proofErr w:type="spellEnd"/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т.е. с домашнего дивана.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Сейчас в СУГАП информация о 6000 собственников транспорта и о нескольких сотнях грузовладельцев.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Ежедневно можем загружать крытые 20-ки из 21 города РФ.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Возможности, которые мы можем предложить, не сможет предложить ни одна другая транспортная компания или интернет площадка.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 xml:space="preserve">Нужная машина в нужное время, в нужном месте находится со скоростью сопоставимой с поиском в </w:t>
      </w:r>
      <w:proofErr w:type="spellStart"/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яндекс</w:t>
      </w:r>
      <w:proofErr w:type="spellEnd"/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-такси и без посредников. Аргумент, которым пользуемся в разговоре с новым для нас клиентом - это не уговоры, а наши реальные возможности по предоставлению машин. Для начала серьёзного разговора Клиенту достаточно просто показать, как мы умеем находить машины.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У нас принципиально новый подход к организации бизнеса перевозок и к в взаимоотношениям с коллегами.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Приглашаем присоединиться. Ваш до 50% с маржи по сделке, выплачивается легально, т.е. не "в конверте".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С учётом новизны нашего подхода, ваша работа начнётся с адаптации вас к новым возможностям, или с обучения для тех, у кого опыта нет.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У нас есть специальное предложение для опытных логистов, способных закрыть и проконтролировать более 10 заявок ежедневно от наших грузовладельцев.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>Андрей Николаевич</w:t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  <w:t xml:space="preserve">+см. </w:t>
      </w:r>
      <w:proofErr w:type="spellStart"/>
      <w:r w:rsidRPr="00576E7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ДомКадров.ру</w:t>
      </w:r>
      <w:proofErr w:type="spellEnd"/>
    </w:p>
    <w:p w:rsidR="00535B35" w:rsidRDefault="00535B35"/>
    <w:p w:rsidR="00535B35" w:rsidRDefault="00535B35" w:rsidP="00535B35">
      <w:pPr>
        <w:pStyle w:val="1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41B26"/>
        </w:rPr>
      </w:pPr>
      <w:r>
        <w:rPr>
          <w:rFonts w:ascii="Arial" w:hAnsi="Arial" w:cs="Arial"/>
          <w:b w:val="0"/>
          <w:bCs w:val="0"/>
          <w:color w:val="041B26"/>
        </w:rPr>
        <w:t>Специалист по логистике</w:t>
      </w:r>
    </w:p>
    <w:p w:rsidR="00535B35" w:rsidRDefault="00535B35" w:rsidP="00535B35">
      <w:pPr>
        <w:shd w:val="clear" w:color="auto" w:fill="FFFFFF"/>
        <w:rPr>
          <w:rFonts w:ascii="Arial" w:hAnsi="Arial" w:cs="Arial"/>
          <w:color w:val="041B26"/>
        </w:rPr>
      </w:pPr>
      <w:r>
        <w:rPr>
          <w:rStyle w:val="3mfro"/>
          <w:rFonts w:ascii="Arial" w:hAnsi="Arial" w:cs="Arial"/>
          <w:color w:val="041B26"/>
        </w:rPr>
        <w:t>Ачинск</w:t>
      </w:r>
    </w:p>
    <w:p w:rsidR="00535B35" w:rsidRDefault="00535B35" w:rsidP="00535B35">
      <w:pPr>
        <w:shd w:val="clear" w:color="auto" w:fill="FFFFFF"/>
        <w:rPr>
          <w:rFonts w:ascii="Arial" w:hAnsi="Arial" w:cs="Arial"/>
          <w:color w:val="041B26"/>
        </w:rPr>
      </w:pPr>
      <w:r>
        <w:rPr>
          <w:rStyle w:val="3mfro"/>
          <w:rFonts w:ascii="Arial" w:hAnsi="Arial" w:cs="Arial"/>
          <w:color w:val="041B26"/>
        </w:rPr>
        <w:t>Опыт работы от 1 года</w:t>
      </w:r>
      <w:r>
        <w:rPr>
          <w:rFonts w:ascii="Arial" w:hAnsi="Arial" w:cs="Arial"/>
          <w:color w:val="041B26"/>
        </w:rPr>
        <w:t>, </w:t>
      </w:r>
      <w:r>
        <w:rPr>
          <w:rStyle w:val="3mfro"/>
          <w:rFonts w:ascii="Arial" w:hAnsi="Arial" w:cs="Arial"/>
          <w:color w:val="041B26"/>
        </w:rPr>
        <w:t>среднее специальное образование</w:t>
      </w:r>
      <w:r>
        <w:rPr>
          <w:rFonts w:ascii="Arial" w:hAnsi="Arial" w:cs="Arial"/>
          <w:color w:val="041B26"/>
        </w:rPr>
        <w:t>, </w:t>
      </w:r>
      <w:r>
        <w:rPr>
          <w:rStyle w:val="3mfro"/>
          <w:rFonts w:ascii="Arial" w:hAnsi="Arial" w:cs="Arial"/>
          <w:color w:val="041B26"/>
        </w:rPr>
        <w:t>полная занятость</w:t>
      </w:r>
    </w:p>
    <w:p w:rsidR="00535B35" w:rsidRDefault="00535B35" w:rsidP="00535B35">
      <w:pPr>
        <w:shd w:val="clear" w:color="auto" w:fill="FFFFFF"/>
        <w:rPr>
          <w:rFonts w:ascii="Arial" w:hAnsi="Arial" w:cs="Arial"/>
          <w:color w:val="041B26"/>
        </w:rPr>
      </w:pPr>
      <w:r>
        <w:rPr>
          <w:rStyle w:val="3mfro"/>
          <w:rFonts w:ascii="Arial" w:hAnsi="Arial" w:cs="Arial"/>
          <w:color w:val="041B26"/>
        </w:rPr>
        <w:t>По договорённости</w:t>
      </w:r>
    </w:p>
    <w:p w:rsidR="00535B35" w:rsidRDefault="00535B35" w:rsidP="00535B35">
      <w:pPr>
        <w:pStyle w:val="a3"/>
        <w:shd w:val="clear" w:color="auto" w:fill="FFFFFF"/>
        <w:rPr>
          <w:rFonts w:ascii="Arial" w:hAnsi="Arial" w:cs="Arial"/>
          <w:color w:val="041B26"/>
        </w:rPr>
      </w:pPr>
      <w:r>
        <w:rPr>
          <w:rFonts w:ascii="Arial" w:hAnsi="Arial" w:cs="Arial"/>
          <w:color w:val="041B26"/>
        </w:rPr>
        <w:lastRenderedPageBreak/>
        <w:t>Обязанности/цель должности: Организация доставки грузов, закупка материалов. Закупка ТМЦ по определенным номенклатурным группам на основе проведения тендерных процедур. Отражение в системе 1С поступлений ТМЦ. Оплата по факту поступлений.</w:t>
      </w:r>
    </w:p>
    <w:p w:rsidR="00535B35" w:rsidRDefault="00535B35" w:rsidP="00535B35">
      <w:pPr>
        <w:pStyle w:val="a3"/>
        <w:shd w:val="clear" w:color="auto" w:fill="FFFFFF"/>
        <w:rPr>
          <w:rFonts w:ascii="Arial" w:hAnsi="Arial" w:cs="Arial"/>
          <w:color w:val="041B26"/>
        </w:rPr>
      </w:pPr>
      <w:r>
        <w:rPr>
          <w:rFonts w:ascii="Arial" w:hAnsi="Arial" w:cs="Arial"/>
          <w:color w:val="041B26"/>
        </w:rPr>
        <w:t xml:space="preserve">Требования: Высшее, среднее техническое образование. Опыт работы от 6 месяцев по направлению. Уверенный пользователь 1С Предприятие-склад, </w:t>
      </w:r>
      <w:proofErr w:type="spellStart"/>
      <w:r>
        <w:rPr>
          <w:rFonts w:ascii="Arial" w:hAnsi="Arial" w:cs="Arial"/>
          <w:color w:val="041B26"/>
        </w:rPr>
        <w:t>Microsoft</w:t>
      </w:r>
      <w:proofErr w:type="spellEnd"/>
      <w:r>
        <w:rPr>
          <w:rFonts w:ascii="Arial" w:hAnsi="Arial" w:cs="Arial"/>
          <w:color w:val="041B26"/>
        </w:rPr>
        <w:t xml:space="preserve"> </w:t>
      </w:r>
      <w:proofErr w:type="spellStart"/>
      <w:r>
        <w:rPr>
          <w:rFonts w:ascii="Arial" w:hAnsi="Arial" w:cs="Arial"/>
          <w:color w:val="041B26"/>
        </w:rPr>
        <w:t>Ехсеl</w:t>
      </w:r>
      <w:proofErr w:type="spellEnd"/>
      <w:r>
        <w:rPr>
          <w:rFonts w:ascii="Arial" w:hAnsi="Arial" w:cs="Arial"/>
          <w:color w:val="041B26"/>
        </w:rPr>
        <w:t xml:space="preserve">; </w:t>
      </w:r>
      <w:proofErr w:type="spellStart"/>
      <w:r>
        <w:rPr>
          <w:rFonts w:ascii="Arial" w:hAnsi="Arial" w:cs="Arial"/>
          <w:color w:val="041B26"/>
        </w:rPr>
        <w:t>Microsoft</w:t>
      </w:r>
      <w:proofErr w:type="spellEnd"/>
      <w:r>
        <w:rPr>
          <w:rFonts w:ascii="Arial" w:hAnsi="Arial" w:cs="Arial"/>
          <w:color w:val="041B26"/>
        </w:rPr>
        <w:t xml:space="preserve"> </w:t>
      </w:r>
      <w:proofErr w:type="spellStart"/>
      <w:r>
        <w:rPr>
          <w:rFonts w:ascii="Arial" w:hAnsi="Arial" w:cs="Arial"/>
          <w:color w:val="041B26"/>
        </w:rPr>
        <w:t>Word</w:t>
      </w:r>
      <w:proofErr w:type="spellEnd"/>
      <w:r>
        <w:rPr>
          <w:rFonts w:ascii="Arial" w:hAnsi="Arial" w:cs="Arial"/>
          <w:color w:val="041B26"/>
        </w:rPr>
        <w:t>. Принятие Политики в области ОТ, ПБ и ООС как руководство к действию, неукоснительное соблюдение законодательных требований РФ и ЛНД Компании в области ОТ, ПБ и ООС</w:t>
      </w:r>
    </w:p>
    <w:p w:rsidR="00535B35" w:rsidRDefault="00535B35" w:rsidP="00535B35">
      <w:pPr>
        <w:pStyle w:val="a3"/>
        <w:shd w:val="clear" w:color="auto" w:fill="FFFFFF"/>
        <w:rPr>
          <w:rFonts w:ascii="Arial" w:hAnsi="Arial" w:cs="Arial"/>
          <w:color w:val="041B26"/>
        </w:rPr>
      </w:pPr>
      <w:r>
        <w:rPr>
          <w:rFonts w:ascii="Arial" w:hAnsi="Arial" w:cs="Arial"/>
          <w:color w:val="041B26"/>
        </w:rPr>
        <w:t>Условия: Место работы –Забайкальский край, г. Чита. График работы пятидневная рабочая неделя, два дня выходных. Наличие собственного автомобиля, компенсация затрат ГСМ. Оплата труда – 61 018 рублей (до вычета налогов), 13–я з\</w:t>
      </w:r>
      <w:proofErr w:type="gramStart"/>
      <w:r>
        <w:rPr>
          <w:rFonts w:ascii="Arial" w:hAnsi="Arial" w:cs="Arial"/>
          <w:color w:val="041B26"/>
        </w:rPr>
        <w:t>плата .</w:t>
      </w:r>
      <w:proofErr w:type="gramEnd"/>
      <w:r>
        <w:rPr>
          <w:rFonts w:ascii="Arial" w:hAnsi="Arial" w:cs="Arial"/>
          <w:color w:val="041B26"/>
        </w:rPr>
        <w:t xml:space="preserve"> Выплата заработной платы "в белую" 2 раза в месяц, без задержек. Предусмотрены все гарантированные действующим трудовым законодательством РФ льготы и надбавки для работающих в районах Крайнего Севера, оплачиваемый отпуск 41 кален. дней. Компенсация проезда к месту отдыха (один раз в два года в размере 20 </w:t>
      </w:r>
      <w:proofErr w:type="spellStart"/>
      <w:r>
        <w:rPr>
          <w:rFonts w:ascii="Arial" w:hAnsi="Arial" w:cs="Arial"/>
          <w:color w:val="041B26"/>
        </w:rPr>
        <w:t>тыс</w:t>
      </w:r>
      <w:proofErr w:type="spellEnd"/>
      <w:r>
        <w:rPr>
          <w:rFonts w:ascii="Arial" w:hAnsi="Arial" w:cs="Arial"/>
          <w:color w:val="041B26"/>
        </w:rPr>
        <w:t xml:space="preserve"> </w:t>
      </w:r>
      <w:proofErr w:type="spellStart"/>
      <w:r>
        <w:rPr>
          <w:rFonts w:ascii="Arial" w:hAnsi="Arial" w:cs="Arial"/>
          <w:color w:val="041B26"/>
        </w:rPr>
        <w:t>руб</w:t>
      </w:r>
      <w:proofErr w:type="spellEnd"/>
      <w:r>
        <w:rPr>
          <w:rFonts w:ascii="Arial" w:hAnsi="Arial" w:cs="Arial"/>
          <w:color w:val="041B26"/>
        </w:rPr>
        <w:t xml:space="preserve">) и оплата санаторно-курортного лечения 1 раз в год до 30 000 руб. Компенсация стоимости обеда в размере 150 </w:t>
      </w:r>
      <w:proofErr w:type="spellStart"/>
      <w:r>
        <w:rPr>
          <w:rFonts w:ascii="Arial" w:hAnsi="Arial" w:cs="Arial"/>
          <w:color w:val="041B26"/>
        </w:rPr>
        <w:t>руб</w:t>
      </w:r>
      <w:proofErr w:type="spellEnd"/>
      <w:r>
        <w:rPr>
          <w:rFonts w:ascii="Arial" w:hAnsi="Arial" w:cs="Arial"/>
          <w:color w:val="041B26"/>
        </w:rPr>
        <w:t xml:space="preserve"> \день. Профессиональное обучение. Компенсация стоимости обучения ребенка в ВУЗе по приоритетным для рудника специальностям.</w:t>
      </w:r>
    </w:p>
    <w:p w:rsidR="00535B35" w:rsidRDefault="00535B35" w:rsidP="00535B35">
      <w:pPr>
        <w:spacing w:before="240"/>
        <w:rPr>
          <w:rFonts w:ascii="Times New Roman" w:hAnsi="Times New Roman" w:cs="Times New Roman"/>
        </w:rPr>
      </w:pPr>
      <w:r>
        <w:pict>
          <v:rect id="_x0000_i1025" style="width:0;height:0" o:hralign="center" o:hrstd="t" o:hrnoshade="t" o:hr="t" fillcolor="#041b26" stroked="f"/>
        </w:pict>
      </w:r>
    </w:p>
    <w:p w:rsidR="00535B35" w:rsidRDefault="00535B35" w:rsidP="00535B35">
      <w:pPr>
        <w:pStyle w:val="2"/>
        <w:shd w:val="clear" w:color="auto" w:fill="FFFFFF"/>
        <w:spacing w:before="0" w:line="0" w:lineRule="auto"/>
        <w:rPr>
          <w:rFonts w:ascii="Arial" w:hAnsi="Arial" w:cs="Arial"/>
          <w:caps/>
          <w:color w:val="041B26"/>
          <w:spacing w:val="8"/>
        </w:rPr>
      </w:pPr>
      <w:r>
        <w:rPr>
          <w:rFonts w:ascii="Arial" w:hAnsi="Arial" w:cs="Arial"/>
          <w:caps/>
          <w:color w:val="041B26"/>
          <w:spacing w:val="8"/>
        </w:rPr>
        <w:t>КОНТАКТЫ</w:t>
      </w:r>
    </w:p>
    <w:p w:rsidR="00535B35" w:rsidRDefault="00535B35" w:rsidP="00535B35">
      <w:pPr>
        <w:shd w:val="clear" w:color="auto" w:fill="FFFFFF"/>
        <w:rPr>
          <w:rFonts w:ascii="Arial" w:hAnsi="Arial" w:cs="Arial"/>
          <w:color w:val="041B26"/>
        </w:rPr>
      </w:pPr>
      <w:proofErr w:type="spellStart"/>
      <w:r>
        <w:rPr>
          <w:rStyle w:val="3mfro"/>
          <w:rFonts w:ascii="Arial" w:hAnsi="Arial" w:cs="Arial"/>
          <w:color w:val="041B26"/>
        </w:rPr>
        <w:t>Епифанцева</w:t>
      </w:r>
      <w:proofErr w:type="spellEnd"/>
      <w:r>
        <w:rPr>
          <w:rStyle w:val="3mfro"/>
          <w:rFonts w:ascii="Arial" w:hAnsi="Arial" w:cs="Arial"/>
          <w:color w:val="041B26"/>
        </w:rPr>
        <w:t xml:space="preserve"> Олеся Анатольевна</w:t>
      </w:r>
    </w:p>
    <w:p w:rsidR="00535B35" w:rsidRDefault="00535B35" w:rsidP="00535B35">
      <w:pPr>
        <w:pBdr>
          <w:bottom w:val="single" w:sz="12" w:space="1" w:color="auto"/>
        </w:pBdr>
        <w:shd w:val="clear" w:color="auto" w:fill="FFFFFF"/>
        <w:textAlignment w:val="center"/>
        <w:rPr>
          <w:rFonts w:ascii="Arial" w:hAnsi="Arial" w:cs="Arial"/>
          <w:color w:val="041B26"/>
        </w:rPr>
      </w:pPr>
      <w:r>
        <w:rPr>
          <w:rStyle w:val="3mfro"/>
          <w:rFonts w:ascii="Arial" w:hAnsi="Arial" w:cs="Arial"/>
          <w:color w:val="041B26"/>
        </w:rPr>
        <w:t>+7 914 131 94 36</w:t>
      </w:r>
    </w:p>
    <w:p w:rsidR="00535B35" w:rsidRDefault="00535B35"/>
    <w:p w:rsidR="00535B35" w:rsidRDefault="00535B35">
      <w:bookmarkStart w:id="0" w:name="_GoBack"/>
      <w:bookmarkEnd w:id="0"/>
    </w:p>
    <w:sectPr w:rsidR="0053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9"/>
    <w:rsid w:val="002A4A13"/>
    <w:rsid w:val="00535B35"/>
    <w:rsid w:val="00576E78"/>
    <w:rsid w:val="00E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4191"/>
  <w15:chartTrackingRefBased/>
  <w15:docId w15:val="{695D5EC4-F717-4FBB-B6CB-10BA235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text-secondary">
    <w:name w:val="u-text-secondary"/>
    <w:basedOn w:val="a0"/>
    <w:rsid w:val="00576E78"/>
  </w:style>
  <w:style w:type="character" w:customStyle="1" w:styleId="20">
    <w:name w:val="Заголовок 2 Знак"/>
    <w:basedOn w:val="a0"/>
    <w:link w:val="2"/>
    <w:uiPriority w:val="9"/>
    <w:semiHidden/>
    <w:rsid w:val="00535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mfro">
    <w:name w:val="_3mfro"/>
    <w:basedOn w:val="a0"/>
    <w:rsid w:val="0053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170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71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6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18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11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738">
                                                  <w:marLeft w:val="-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8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2021-04-07T04:13:00Z</dcterms:created>
  <dcterms:modified xsi:type="dcterms:W3CDTF">2021-04-07T04:15:00Z</dcterms:modified>
</cp:coreProperties>
</file>