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1" w:rsidRPr="00754FC0" w:rsidRDefault="00517131" w:rsidP="00517131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754FC0">
        <w:rPr>
          <w:rStyle w:val="30"/>
          <w:rFonts w:eastAsiaTheme="minorEastAsia"/>
          <w:bCs w:val="0"/>
        </w:rPr>
        <w:t>Техническое описание</w:t>
      </w:r>
    </w:p>
    <w:p w:rsidR="00517131" w:rsidRPr="00754FC0" w:rsidRDefault="00517131" w:rsidP="00517131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754FC0">
        <w:rPr>
          <w:rStyle w:val="30"/>
          <w:rFonts w:eastAsiaTheme="minorEastAsia"/>
          <w:bCs w:val="0"/>
        </w:rPr>
        <w:t>ЭКСПЕДИРОВАНИЕ ГРУЗОВ - ЮНИОРЫ</w:t>
      </w:r>
    </w:p>
    <w:p w:rsidR="00517131" w:rsidRPr="00754FC0" w:rsidRDefault="00517131" w:rsidP="00517131">
      <w:pPr>
        <w:spacing w:after="0" w:line="240" w:lineRule="auto"/>
        <w:jc w:val="center"/>
        <w:rPr>
          <w:sz w:val="44"/>
          <w:szCs w:val="44"/>
        </w:rPr>
      </w:pPr>
      <w:r w:rsidRPr="00754FC0">
        <w:rPr>
          <w:rStyle w:val="30"/>
          <w:rFonts w:eastAsiaTheme="minorEastAsia"/>
          <w:bCs w:val="0"/>
        </w:rPr>
        <w:t>Перевозки и логистика</w:t>
      </w:r>
    </w:p>
    <w:p w:rsidR="00517131" w:rsidRDefault="00517131" w:rsidP="00517131">
      <w:pPr>
        <w:framePr w:wrap="none" w:vAnchor="page" w:hAnchor="page" w:x="690" w:y="33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5841" cy="8269356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82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20" w:rsidRDefault="00E60E20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/>
    <w:p w:rsidR="00517131" w:rsidRDefault="00517131" w:rsidP="00517131">
      <w:pPr>
        <w:framePr w:wrap="none" w:vAnchor="page" w:hAnchor="page" w:x="1584" w:y="674"/>
        <w:rPr>
          <w:sz w:val="2"/>
          <w:szCs w:val="2"/>
        </w:rPr>
      </w:pPr>
    </w:p>
    <w:p w:rsidR="00517131" w:rsidRDefault="00517131">
      <w:pPr>
        <w:rPr>
          <w:lang w:val="en-US"/>
        </w:rPr>
      </w:pPr>
    </w:p>
    <w:p w:rsidR="00517131" w:rsidRDefault="00517131">
      <w:pPr>
        <w:rPr>
          <w:lang w:val="en-US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A9489D">
      <w:pPr>
        <w:pStyle w:val="20"/>
        <w:framePr w:w="10294" w:h="1941" w:hRule="exact" w:wrap="none" w:vAnchor="page" w:hAnchor="page" w:x="1324" w:y="17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A9489D" w:rsidRPr="00517131" w:rsidRDefault="00A9489D" w:rsidP="00A9489D">
      <w:pPr>
        <w:pStyle w:val="20"/>
        <w:framePr w:w="10294" w:h="1941" w:hRule="exact" w:wrap="none" w:vAnchor="page" w:hAnchor="page" w:x="1324" w:y="174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517131">
        <w:rPr>
          <w:sz w:val="24"/>
          <w:szCs w:val="24"/>
        </w:rPr>
        <w:t xml:space="preserve">Организация </w:t>
      </w:r>
      <w:r w:rsidRPr="00517131">
        <w:rPr>
          <w:sz w:val="24"/>
          <w:szCs w:val="24"/>
          <w:lang w:eastAsia="en-US" w:bidi="en-US"/>
        </w:rPr>
        <w:t>«</w:t>
      </w:r>
      <w:r w:rsidRPr="00517131">
        <w:rPr>
          <w:sz w:val="24"/>
          <w:szCs w:val="24"/>
          <w:lang w:val="en-US" w:eastAsia="en-US" w:bidi="en-US"/>
        </w:rPr>
        <w:t>WorldSkillsRussia</w:t>
      </w:r>
      <w:r w:rsidRPr="00517131">
        <w:rPr>
          <w:sz w:val="24"/>
          <w:szCs w:val="24"/>
          <w:lang w:eastAsia="en-US" w:bidi="en-US"/>
        </w:rPr>
        <w:t xml:space="preserve">» </w:t>
      </w:r>
      <w:r w:rsidRPr="00517131">
        <w:rPr>
          <w:sz w:val="24"/>
          <w:szCs w:val="24"/>
        </w:rPr>
        <w:t xml:space="preserve">в соответствии с Уставом </w:t>
      </w:r>
      <w:r w:rsidRPr="00517131">
        <w:rPr>
          <w:sz w:val="24"/>
          <w:szCs w:val="24"/>
          <w:lang w:val="en-US" w:eastAsia="en-US" w:bidi="en-US"/>
        </w:rPr>
        <w:t>WorldSkillsRussia</w:t>
      </w:r>
      <w:r w:rsidRPr="00517131">
        <w:rPr>
          <w:sz w:val="24"/>
          <w:szCs w:val="24"/>
          <w:lang w:eastAsia="en-US" w:bidi="en-US"/>
        </w:rPr>
        <w:t xml:space="preserve">, </w:t>
      </w:r>
      <w:r w:rsidRPr="00517131">
        <w:rPr>
          <w:sz w:val="24"/>
          <w:szCs w:val="24"/>
        </w:rPr>
        <w:t xml:space="preserve">Регламентом и Правилами конкурса, приняла следующие минимальные требования к профессиональной компетенции </w:t>
      </w:r>
      <w:r w:rsidRPr="00517131">
        <w:rPr>
          <w:rStyle w:val="21"/>
          <w:rFonts w:eastAsia="Century Gothic"/>
          <w:sz w:val="24"/>
          <w:szCs w:val="24"/>
        </w:rPr>
        <w:t xml:space="preserve">«Экспедирование грузов - юниоры» </w:t>
      </w:r>
      <w:r w:rsidRPr="00517131">
        <w:rPr>
          <w:sz w:val="24"/>
          <w:szCs w:val="24"/>
        </w:rPr>
        <w:t xml:space="preserve">для конкурса </w:t>
      </w:r>
      <w:r w:rsidRPr="00517131">
        <w:rPr>
          <w:sz w:val="24"/>
          <w:szCs w:val="24"/>
          <w:lang w:eastAsia="en-US" w:bidi="en-US"/>
        </w:rPr>
        <w:t>«</w:t>
      </w:r>
      <w:r w:rsidRPr="00517131">
        <w:rPr>
          <w:sz w:val="24"/>
          <w:szCs w:val="24"/>
          <w:lang w:val="en-US" w:eastAsia="en-US" w:bidi="en-US"/>
        </w:rPr>
        <w:t>WorldSkills</w:t>
      </w:r>
      <w:r w:rsidRPr="00517131">
        <w:rPr>
          <w:sz w:val="24"/>
          <w:szCs w:val="24"/>
          <w:lang w:eastAsia="en-US" w:bidi="en-US"/>
        </w:rPr>
        <w:t>».</w:t>
      </w: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31" w:rsidRDefault="00517131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31">
        <w:rPr>
          <w:rFonts w:ascii="Times New Roman" w:hAnsi="Times New Roman" w:cs="Times New Roman"/>
          <w:sz w:val="24"/>
          <w:szCs w:val="24"/>
        </w:rPr>
        <w:t>Техническое описание включает в себя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131" w:rsidRDefault="00324E9B" w:rsidP="00517131">
      <w:pPr>
        <w:pStyle w:val="23"/>
        <w:numPr>
          <w:ilvl w:val="0"/>
          <w:numId w:val="1"/>
        </w:numPr>
        <w:shd w:val="clear" w:color="auto" w:fill="auto"/>
        <w:tabs>
          <w:tab w:val="left" w:pos="652"/>
          <w:tab w:val="right" w:leader="dot" w:pos="9622"/>
        </w:tabs>
        <w:spacing w:line="240" w:lineRule="auto"/>
      </w:pPr>
      <w:hyperlink w:anchor="bookmark1" w:tooltip="Current Document">
        <w:r w:rsidR="00517131">
          <w:t>ВВЕДЕНИЕ</w:t>
        </w:r>
        <w:r w:rsidR="00517131">
          <w:tab/>
          <w:t>3</w:t>
        </w:r>
      </w:hyperlink>
    </w:p>
    <w:p w:rsidR="00517131" w:rsidRDefault="00517131" w:rsidP="00517131">
      <w:pPr>
        <w:pStyle w:val="23"/>
        <w:numPr>
          <w:ilvl w:val="0"/>
          <w:numId w:val="1"/>
        </w:numPr>
        <w:shd w:val="clear" w:color="auto" w:fill="auto"/>
        <w:tabs>
          <w:tab w:val="left" w:pos="652"/>
          <w:tab w:val="right" w:leader="dot" w:pos="9622"/>
        </w:tabs>
        <w:spacing w:line="240" w:lineRule="auto"/>
      </w:pPr>
      <w:r>
        <w:t>ТРЕБОВАНИЯ К КВАЛИФИКАЦИИ</w:t>
      </w:r>
      <w:r>
        <w:tab/>
      </w:r>
      <w:r w:rsidR="009523E6">
        <w:t>6</w:t>
      </w:r>
    </w:p>
    <w:p w:rsidR="00517131" w:rsidRDefault="00324E9B" w:rsidP="00517131">
      <w:pPr>
        <w:pStyle w:val="23"/>
        <w:numPr>
          <w:ilvl w:val="0"/>
          <w:numId w:val="1"/>
        </w:numPr>
        <w:shd w:val="clear" w:color="auto" w:fill="auto"/>
        <w:tabs>
          <w:tab w:val="left" w:pos="652"/>
          <w:tab w:val="right" w:leader="dot" w:pos="9622"/>
        </w:tabs>
        <w:spacing w:line="240" w:lineRule="auto"/>
      </w:pPr>
      <w:hyperlink w:anchor="bookmark10" w:tooltip="Current Document">
        <w:r w:rsidR="00517131">
          <w:t>КОНКУРСНОЕ ЗАДАНИЕ</w:t>
        </w:r>
        <w:r w:rsidR="00517131">
          <w:tab/>
        </w:r>
        <w:r w:rsidR="009523E6">
          <w:t>9</w:t>
        </w:r>
      </w:hyperlink>
    </w:p>
    <w:p w:rsidR="00517131" w:rsidRDefault="00517131" w:rsidP="00517131">
      <w:pPr>
        <w:pStyle w:val="23"/>
        <w:numPr>
          <w:ilvl w:val="0"/>
          <w:numId w:val="1"/>
        </w:numPr>
        <w:shd w:val="clear" w:color="auto" w:fill="auto"/>
        <w:tabs>
          <w:tab w:val="left" w:pos="652"/>
          <w:tab w:val="right" w:leader="dot" w:pos="9622"/>
        </w:tabs>
        <w:spacing w:line="240" w:lineRule="auto"/>
      </w:pPr>
      <w:r>
        <w:t>СИСТЕМА ОЦЕНОК</w:t>
      </w:r>
      <w:r>
        <w:tab/>
      </w:r>
      <w:r w:rsidR="009523E6">
        <w:t>11</w:t>
      </w:r>
      <w:bookmarkStart w:id="0" w:name="_GoBack"/>
      <w:bookmarkEnd w:id="0"/>
    </w:p>
    <w:p w:rsidR="00517131" w:rsidRPr="00517131" w:rsidRDefault="00517131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31" w:rsidRDefault="00517131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36B" w:rsidRDefault="00AF736B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36B" w:rsidRDefault="00AF736B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FC0" w:rsidRDefault="00754FC0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FC0" w:rsidRDefault="00754FC0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89D" w:rsidRPr="00A9489D" w:rsidRDefault="00A9489D" w:rsidP="00A9489D">
      <w:pPr>
        <w:widowControl w:val="0"/>
        <w:numPr>
          <w:ilvl w:val="0"/>
          <w:numId w:val="2"/>
        </w:numPr>
        <w:tabs>
          <w:tab w:val="left" w:pos="816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9489D">
        <w:rPr>
          <w:rStyle w:val="25"/>
          <w:rFonts w:eastAsiaTheme="minorEastAsia"/>
          <w:b w:val="0"/>
          <w:bCs w:val="0"/>
          <w:sz w:val="24"/>
          <w:szCs w:val="24"/>
        </w:rPr>
        <w:t>ВВЕДЕНИЕ</w:t>
      </w:r>
      <w:bookmarkEnd w:id="1"/>
    </w:p>
    <w:p w:rsidR="00A9489D" w:rsidRPr="00A9489D" w:rsidRDefault="00A9489D" w:rsidP="00A9489D">
      <w:pPr>
        <w:widowControl w:val="0"/>
        <w:numPr>
          <w:ilvl w:val="1"/>
          <w:numId w:val="2"/>
        </w:numPr>
        <w:tabs>
          <w:tab w:val="left" w:pos="816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9489D">
        <w:rPr>
          <w:rFonts w:ascii="Times New Roman" w:hAnsi="Times New Roman" w:cs="Times New Roman"/>
          <w:sz w:val="24"/>
          <w:szCs w:val="24"/>
        </w:rPr>
        <w:t>НАЗВАНИЕ И ОПИСАНИЕ ПРОФЕССИОНАЛЬНОГО КОНКУРСА</w:t>
      </w:r>
      <w:bookmarkEnd w:id="2"/>
    </w:p>
    <w:p w:rsidR="00A9489D" w:rsidRPr="00A9489D" w:rsidRDefault="00A9489D" w:rsidP="00A9489D">
      <w:pPr>
        <w:pStyle w:val="20"/>
        <w:numPr>
          <w:ilvl w:val="2"/>
          <w:numId w:val="2"/>
        </w:numPr>
        <w:shd w:val="clear" w:color="auto" w:fill="auto"/>
        <w:tabs>
          <w:tab w:val="left" w:pos="820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Название профессионального конкурса: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Экспедирование грузов - юниоры</w:t>
      </w:r>
    </w:p>
    <w:p w:rsidR="00A9489D" w:rsidRPr="00A9489D" w:rsidRDefault="00A9489D" w:rsidP="00A9489D">
      <w:pPr>
        <w:pStyle w:val="20"/>
        <w:numPr>
          <w:ilvl w:val="2"/>
          <w:numId w:val="2"/>
        </w:numPr>
        <w:shd w:val="clear" w:color="auto" w:fill="auto"/>
        <w:tabs>
          <w:tab w:val="left" w:pos="837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Описание рабочих должностных функций или рода занятий.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Экспедитор управляет перемещением грузов из одного места в другое от имени заказчика. Как правило, это выполняется на коммерческой основе и в жестких рамках правовой и финансовой структуры. К способам транспортировки относится перевозка автомобильным, железнодорожным, воздушным или морским транспортом, а также их сочетание. Экспедитор должен обладать специальными знаниями для обеспечения того, чтобы вся необходимая документация соответствовала требованиям таможни, страхования и законодательства.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Эта рабочая функциональная обязанность может быть частью большой или небольшой организации логистики с основной целью перемещения грузов от имени других организаций и физических лиц. Логистика также может находиться в пределах национальной или международной производственно-сбытовой цепочки.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 xml:space="preserve">Рабочей средой для экспедитора, как правило, является офис, оборудованный системой </w:t>
      </w:r>
      <w:r w:rsidRPr="00A9489D">
        <w:rPr>
          <w:sz w:val="24"/>
          <w:szCs w:val="24"/>
          <w:lang w:val="en-US" w:eastAsia="en-US" w:bidi="en-US"/>
        </w:rPr>
        <w:t>ITC</w:t>
      </w:r>
      <w:r w:rsidRPr="00A9489D">
        <w:rPr>
          <w:sz w:val="24"/>
          <w:szCs w:val="24"/>
          <w:lang w:eastAsia="en-US" w:bidi="en-US"/>
        </w:rPr>
        <w:t xml:space="preserve">. </w:t>
      </w:r>
      <w:r w:rsidRPr="00A9489D">
        <w:rPr>
          <w:sz w:val="24"/>
          <w:szCs w:val="24"/>
        </w:rPr>
        <w:t>Объем должностных функций будет определяться размером организации; в общем случае, чем крупнее организация, тем более специализированными будут должностные функции. Специализированные функции также могут передаваться агентам сторонних организаций или субподрядчикам. Вместе с тем, независимо от объема функциональных обязанностей, их основой является подготовка расценок, обработка заказов, расчет затрат и цены. Деятельность экспедитора связана с обменом сообщениями в письменном виде и по телефону, иногда с использованием двух или более языков, одним из которых обычно является английский язык. Экспедитор также подготавливает уведомления о поставке и рассматривает жалобы. В более мелких и узковедомственных организациях экспедитору, возможно, также будет необходимо координировать перевозку и хранение грузов на складе.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Все чаще эта функция выполняется в безбумажной среде.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 xml:space="preserve">Несмотря на то, что экспедитор несет индивидуальную ответственность за качество своей работы, перевозка грузов представляет собой деятельность, выполняемую 24 часа в сутки, и он взаимно зависит как от других экспедиторов, так и от качества процедур и систем организации. Экспедитор — это часть организации, обращенная к клиентам, и его </w:t>
      </w:r>
      <w:r w:rsidRPr="00A9489D">
        <w:rPr>
          <w:sz w:val="24"/>
          <w:szCs w:val="24"/>
        </w:rPr>
        <w:lastRenderedPageBreak/>
        <w:t>сделки приводят к заключению договоров, которые должны быть прочными, высокоэффективными и стимулирующими повторные сделки. Качество общения экспедитора с клиентом от первоначального запроса до безопасной доставки имеет жизненно важное значение. Это особенно касается жалоб клиентов, требующих подробных знаний каждого этапа согласованного обслуживания и эффективного решения проблемы в пределах установленных процедур.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По целевому назначению экспедитор зависит от каждого этапа рабочего процесса перевозки груза. Поэтому на его работу будут оказывать влияние множество человеческих и не зависящих от человека факторов. На местном и национальном уровнях существуют сезонные факторы, в том числе погодные условия, крупные фестивали и праздники, а также инфраструктурные факторы. При международных перевозках грузов умножается количество факторов, крупнейшим из которых являются таможни. В зависимости от местонахождения организации на рынке для логистики и поставок некоторых грузов может потребоваться исключительная забота или срочность, или рассмотрение в первую очередь. Так что, несмотря на работу экспедитора в пределах жестких процедур, он также должен очень чутко реагировать на большие и небольшие вопросы, возникающие ежедневно или периодически и связанные с его функциональными обязанностями.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Экспедирование и поставка грузов являются растущим сектором; это долгосрочная тенденция, связанная с глобализацией. Таким образом, это очень привлекательная область для занятости. В то же время, сектор является очень уязвимым для разрушающего воздействия технологий при большом масштабе и быстром темпе интеграции сетей и внедрения робототехники.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Экспедитор, способный быть одновременно точным и отзывчивым по мере необходимости, будет находиться в сильной позиции, чтобы воспользоваться преимуществами этой изменчивости и роста в интересах коммерции и общества.</w:t>
      </w:r>
    </w:p>
    <w:p w:rsidR="00A9489D" w:rsidRPr="00A9489D" w:rsidRDefault="00A9489D" w:rsidP="00A9489D">
      <w:pPr>
        <w:widowControl w:val="0"/>
        <w:numPr>
          <w:ilvl w:val="1"/>
          <w:numId w:val="2"/>
        </w:numPr>
        <w:tabs>
          <w:tab w:val="left" w:pos="8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9489D">
        <w:rPr>
          <w:rFonts w:ascii="Times New Roman" w:hAnsi="Times New Roman" w:cs="Times New Roman"/>
          <w:sz w:val="24"/>
          <w:szCs w:val="24"/>
        </w:rPr>
        <w:t>ОБЛАСТЬ ПРИМЕНЕНИЯ</w:t>
      </w:r>
      <w:bookmarkEnd w:id="3"/>
    </w:p>
    <w:p w:rsidR="00A9489D" w:rsidRPr="00A9489D" w:rsidRDefault="00A9489D" w:rsidP="00A9489D">
      <w:pPr>
        <w:pStyle w:val="20"/>
        <w:numPr>
          <w:ilvl w:val="2"/>
          <w:numId w:val="2"/>
        </w:numPr>
        <w:shd w:val="clear" w:color="auto" w:fill="auto"/>
        <w:tabs>
          <w:tab w:val="left" w:pos="818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В данном Техническом Описании содержатся сведения о стандартах, необходимых для участия в соревнованиях по данной компетенции, а также принципы оценки, методы и процедуры, регулирующие конкурс.</w:t>
      </w:r>
    </w:p>
    <w:p w:rsidR="00A9489D" w:rsidRPr="00A9489D" w:rsidRDefault="00A9489D" w:rsidP="00A9489D">
      <w:pPr>
        <w:pStyle w:val="20"/>
        <w:numPr>
          <w:ilvl w:val="2"/>
          <w:numId w:val="2"/>
        </w:numPr>
        <w:shd w:val="clear" w:color="auto" w:fill="auto"/>
        <w:tabs>
          <w:tab w:val="left" w:pos="837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Каждый Эксперт и Участник обязан ознакомиться с данным Техническим описанием.</w:t>
      </w:r>
    </w:p>
    <w:p w:rsidR="00A9489D" w:rsidRPr="00A9489D" w:rsidRDefault="00A9489D" w:rsidP="00A9489D">
      <w:pPr>
        <w:pStyle w:val="20"/>
        <w:numPr>
          <w:ilvl w:val="2"/>
          <w:numId w:val="2"/>
        </w:numPr>
        <w:shd w:val="clear" w:color="auto" w:fill="auto"/>
        <w:tabs>
          <w:tab w:val="left" w:pos="837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В случае возникновения какого-либо конфликта между переводами технического описания на различные языки, преимущество имеет версия на русском языке.</w:t>
      </w:r>
    </w:p>
    <w:p w:rsidR="00A9489D" w:rsidRPr="00A9489D" w:rsidRDefault="00A9489D" w:rsidP="00A9489D">
      <w:pPr>
        <w:widowControl w:val="0"/>
        <w:numPr>
          <w:ilvl w:val="1"/>
          <w:numId w:val="2"/>
        </w:numPr>
        <w:tabs>
          <w:tab w:val="left" w:pos="837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9489D">
        <w:rPr>
          <w:rFonts w:ascii="Times New Roman" w:hAnsi="Times New Roman" w:cs="Times New Roman"/>
          <w:sz w:val="24"/>
          <w:szCs w:val="24"/>
        </w:rPr>
        <w:lastRenderedPageBreak/>
        <w:t>СОПРОВОДИТЕЛЬНАЯ ДОКУМЕНТАЦИЯ</w:t>
      </w:r>
      <w:bookmarkEnd w:id="4"/>
    </w:p>
    <w:p w:rsidR="00A9489D" w:rsidRPr="00C37A87" w:rsidRDefault="00A9489D" w:rsidP="00C37A87">
      <w:pPr>
        <w:pStyle w:val="20"/>
        <w:numPr>
          <w:ilvl w:val="2"/>
          <w:numId w:val="2"/>
        </w:numPr>
        <w:shd w:val="clear" w:color="auto" w:fill="auto"/>
        <w:tabs>
          <w:tab w:val="left" w:pos="818"/>
        </w:tabs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>Поскольку данное Техническое описание содержит лишь информацию, относящуюся к</w:t>
      </w:r>
      <w:r w:rsidR="00AF736B">
        <w:rPr>
          <w:sz w:val="24"/>
          <w:szCs w:val="24"/>
        </w:rPr>
        <w:t xml:space="preserve"> </w:t>
      </w:r>
      <w:r w:rsidRPr="00C37A87">
        <w:rPr>
          <w:sz w:val="24"/>
          <w:szCs w:val="24"/>
        </w:rPr>
        <w:t>соответствующей профессиональной компетенции, его необходимо использовать совместно со следующими документами:</w:t>
      </w:r>
    </w:p>
    <w:p w:rsidR="00A9489D" w:rsidRPr="00A9489D" w:rsidRDefault="00A9489D" w:rsidP="00A9489D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9489D">
        <w:rPr>
          <w:sz w:val="24"/>
          <w:szCs w:val="24"/>
        </w:rPr>
        <w:t xml:space="preserve">• </w:t>
      </w:r>
      <w:r w:rsidRPr="00A9489D">
        <w:rPr>
          <w:sz w:val="24"/>
          <w:szCs w:val="24"/>
          <w:lang w:eastAsia="en-US" w:bidi="en-US"/>
        </w:rPr>
        <w:t>«</w:t>
      </w:r>
      <w:r w:rsidRPr="00A9489D">
        <w:rPr>
          <w:sz w:val="24"/>
          <w:szCs w:val="24"/>
          <w:lang w:val="en-US" w:eastAsia="en-US" w:bidi="en-US"/>
        </w:rPr>
        <w:t>WorldSkills</w:t>
      </w:r>
      <w:r w:rsidR="00AF736B">
        <w:rPr>
          <w:sz w:val="24"/>
          <w:szCs w:val="24"/>
          <w:lang w:eastAsia="en-US" w:bidi="en-US"/>
        </w:rPr>
        <w:t xml:space="preserve"> </w:t>
      </w:r>
      <w:r w:rsidRPr="00A9489D">
        <w:rPr>
          <w:sz w:val="24"/>
          <w:szCs w:val="24"/>
          <w:lang w:val="en-US" w:eastAsia="en-US" w:bidi="en-US"/>
        </w:rPr>
        <w:t>Russia</w:t>
      </w:r>
      <w:r w:rsidRPr="00A9489D">
        <w:rPr>
          <w:sz w:val="24"/>
          <w:szCs w:val="24"/>
          <w:lang w:eastAsia="en-US" w:bidi="en-US"/>
        </w:rPr>
        <w:t xml:space="preserve">», </w:t>
      </w:r>
      <w:r w:rsidRPr="00A9489D">
        <w:rPr>
          <w:sz w:val="24"/>
          <w:szCs w:val="24"/>
        </w:rPr>
        <w:t>Правила проведения конкурса;</w:t>
      </w:r>
    </w:p>
    <w:p w:rsidR="00C37A87" w:rsidRPr="00AF736B" w:rsidRDefault="00A9489D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  <w:lang w:val="en-US"/>
        </w:rPr>
      </w:pPr>
      <w:r w:rsidRPr="00AF736B">
        <w:rPr>
          <w:sz w:val="24"/>
          <w:szCs w:val="24"/>
          <w:lang w:val="en-US" w:eastAsia="en-US" w:bidi="en-US"/>
        </w:rPr>
        <w:t>• «</w:t>
      </w:r>
      <w:r w:rsidRPr="00A9489D">
        <w:rPr>
          <w:sz w:val="24"/>
          <w:szCs w:val="24"/>
          <w:lang w:val="en-US" w:eastAsia="en-US" w:bidi="en-US"/>
        </w:rPr>
        <w:t>WorldSkills</w:t>
      </w:r>
      <w:r w:rsidRPr="00AF736B">
        <w:rPr>
          <w:sz w:val="24"/>
          <w:szCs w:val="24"/>
          <w:lang w:val="en-US" w:eastAsia="en-US" w:bidi="en-US"/>
        </w:rPr>
        <w:t xml:space="preserve"> </w:t>
      </w:r>
      <w:r w:rsidRPr="00A9489D">
        <w:rPr>
          <w:sz w:val="24"/>
          <w:szCs w:val="24"/>
          <w:lang w:val="en-US" w:eastAsia="en-US" w:bidi="en-US"/>
        </w:rPr>
        <w:t>International</w:t>
      </w:r>
      <w:r w:rsidRPr="00AF736B">
        <w:rPr>
          <w:sz w:val="24"/>
          <w:szCs w:val="24"/>
          <w:lang w:val="en-US" w:eastAsia="en-US" w:bidi="en-US"/>
        </w:rPr>
        <w:t>», «</w:t>
      </w:r>
      <w:r w:rsidRPr="00A9489D">
        <w:rPr>
          <w:sz w:val="24"/>
          <w:szCs w:val="24"/>
          <w:lang w:val="en-US" w:eastAsia="en-US" w:bidi="en-US"/>
        </w:rPr>
        <w:t>WorldSkills</w:t>
      </w:r>
      <w:r w:rsidRPr="00AF736B">
        <w:rPr>
          <w:sz w:val="24"/>
          <w:szCs w:val="24"/>
          <w:lang w:val="en-US" w:eastAsia="en-US" w:bidi="en-US"/>
        </w:rPr>
        <w:t xml:space="preserve"> </w:t>
      </w:r>
      <w:r w:rsidRPr="00A9489D">
        <w:rPr>
          <w:sz w:val="24"/>
          <w:szCs w:val="24"/>
          <w:lang w:val="en-US" w:eastAsia="en-US" w:bidi="en-US"/>
        </w:rPr>
        <w:t>Russia</w:t>
      </w:r>
      <w:r w:rsidRPr="00AF736B">
        <w:rPr>
          <w:sz w:val="24"/>
          <w:szCs w:val="24"/>
          <w:lang w:val="en-US" w:eastAsia="en-US" w:bidi="en-US"/>
        </w:rPr>
        <w:t xml:space="preserve">»: </w:t>
      </w:r>
      <w:r w:rsidRPr="00A9489D">
        <w:rPr>
          <w:sz w:val="24"/>
          <w:szCs w:val="24"/>
        </w:rPr>
        <w:t>онлайн</w:t>
      </w:r>
      <w:r w:rsidRPr="00AF736B">
        <w:rPr>
          <w:sz w:val="24"/>
          <w:szCs w:val="24"/>
          <w:lang w:val="en-US"/>
        </w:rPr>
        <w:t>-</w:t>
      </w:r>
      <w:r w:rsidRPr="00A9489D">
        <w:rPr>
          <w:sz w:val="24"/>
          <w:szCs w:val="24"/>
        </w:rPr>
        <w:t>ресурсы</w:t>
      </w:r>
      <w:r w:rsidRPr="00AF736B">
        <w:rPr>
          <w:sz w:val="24"/>
          <w:szCs w:val="24"/>
          <w:lang w:val="en-US"/>
        </w:rPr>
        <w:t xml:space="preserve">, </w:t>
      </w:r>
      <w:r w:rsidRPr="00A9489D">
        <w:rPr>
          <w:sz w:val="24"/>
          <w:szCs w:val="24"/>
        </w:rPr>
        <w:t>указанные</w:t>
      </w:r>
      <w:r w:rsidR="00AF736B" w:rsidRPr="00AF736B">
        <w:rPr>
          <w:sz w:val="24"/>
          <w:szCs w:val="24"/>
          <w:lang w:val="en-US"/>
        </w:rPr>
        <w:t xml:space="preserve"> </w:t>
      </w:r>
      <w:r w:rsidRPr="00A9489D">
        <w:rPr>
          <w:sz w:val="24"/>
          <w:szCs w:val="24"/>
        </w:rPr>
        <w:t>в</w:t>
      </w:r>
      <w:r w:rsidR="00AF736B" w:rsidRPr="00AF736B">
        <w:rPr>
          <w:sz w:val="24"/>
          <w:szCs w:val="24"/>
          <w:lang w:val="en-US"/>
        </w:rPr>
        <w:t xml:space="preserve"> </w:t>
      </w:r>
      <w:r w:rsidRPr="00A9489D">
        <w:rPr>
          <w:sz w:val="24"/>
          <w:szCs w:val="24"/>
        </w:rPr>
        <w:t>данномдокументе</w:t>
      </w:r>
      <w:r w:rsidRPr="00AF736B">
        <w:rPr>
          <w:sz w:val="24"/>
          <w:szCs w:val="24"/>
          <w:lang w:val="en-US"/>
        </w:rPr>
        <w:t>;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  <w:lang w:eastAsia="en-US" w:bidi="en-US"/>
        </w:rPr>
        <w:t>•</w:t>
      </w:r>
      <w:r>
        <w:rPr>
          <w:sz w:val="24"/>
          <w:szCs w:val="24"/>
          <w:lang w:eastAsia="en-US" w:bidi="en-US"/>
        </w:rPr>
        <w:t xml:space="preserve"> Правила охраны труда и санитарные нормы. </w:t>
      </w:r>
    </w:p>
    <w:p w:rsidR="00C37A87" w:rsidRDefault="00C3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A87" w:rsidRPr="00C37A87" w:rsidRDefault="00C37A87" w:rsidP="00C37A87">
      <w:pPr>
        <w:pStyle w:val="a9"/>
        <w:widowControl w:val="0"/>
        <w:numPr>
          <w:ilvl w:val="0"/>
          <w:numId w:val="2"/>
        </w:numPr>
        <w:tabs>
          <w:tab w:val="left" w:pos="633"/>
        </w:tabs>
        <w:spacing w:after="0" w:line="360" w:lineRule="auto"/>
        <w:ind w:left="0" w:firstLine="709"/>
        <w:jc w:val="both"/>
        <w:outlineLvl w:val="1"/>
        <w:rPr>
          <w:rStyle w:val="25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bookmarkStart w:id="5" w:name="bookmark8"/>
      <w:r w:rsidRPr="00C37A87">
        <w:rPr>
          <w:rStyle w:val="25"/>
          <w:rFonts w:eastAsiaTheme="minorEastAsia"/>
          <w:b w:val="0"/>
          <w:bCs w:val="0"/>
          <w:sz w:val="24"/>
          <w:szCs w:val="24"/>
        </w:rPr>
        <w:lastRenderedPageBreak/>
        <w:t xml:space="preserve">ТРЕБОВАНИЯ К КВАЛИФИКАЦИИ </w:t>
      </w:r>
    </w:p>
    <w:p w:rsidR="00C37A87" w:rsidRPr="00C37A87" w:rsidRDefault="00C37A87" w:rsidP="00C37A87">
      <w:pPr>
        <w:pStyle w:val="a9"/>
        <w:widowControl w:val="0"/>
        <w:tabs>
          <w:tab w:val="left" w:pos="633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A87">
        <w:rPr>
          <w:rFonts w:ascii="Times New Roman" w:hAnsi="Times New Roman" w:cs="Times New Roman"/>
          <w:b/>
          <w:sz w:val="24"/>
          <w:szCs w:val="24"/>
        </w:rPr>
        <w:t>2.1</w:t>
      </w:r>
      <w:r w:rsidRPr="00C37A87">
        <w:rPr>
          <w:rFonts w:ascii="Times New Roman" w:hAnsi="Times New Roman" w:cs="Times New Roman"/>
          <w:sz w:val="24"/>
          <w:szCs w:val="24"/>
        </w:rPr>
        <w:t xml:space="preserve">ОБЩИЕ ТРЕБОВАНИЯ ОТНОСИТЕЛЬНО </w:t>
      </w:r>
      <w:r w:rsidRPr="00C37A87">
        <w:rPr>
          <w:rFonts w:ascii="Times New Roman" w:hAnsi="Times New Roman" w:cs="Times New Roman"/>
          <w:sz w:val="24"/>
          <w:szCs w:val="24"/>
          <w:lang w:val="en-US" w:eastAsia="en-US" w:bidi="en-US"/>
        </w:rPr>
        <w:t>WSSS</w:t>
      </w:r>
      <w:bookmarkEnd w:id="5"/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  <w:lang w:val="en-US" w:eastAsia="en-US" w:bidi="en-US"/>
        </w:rPr>
        <w:t>WSSS</w:t>
      </w:r>
      <w:r w:rsidRPr="00C37A87">
        <w:rPr>
          <w:sz w:val="24"/>
          <w:szCs w:val="24"/>
        </w:rPr>
        <w:t>определяет знания, понимание и конкретные навыки, лежащие в основе международных передовых практических методов в области технической и профессиональной деятельности. Она должна отражать общее глобальное понимание того, что соответствующие рабочие функциональные обязанности или род занятий представляют для промышленности и бизнеса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 xml:space="preserve">Конкурс мастерства предназначен для отражения международных передовых практических методов, как это описано в </w:t>
      </w:r>
      <w:r w:rsidRPr="00C37A87">
        <w:rPr>
          <w:sz w:val="24"/>
          <w:szCs w:val="24"/>
          <w:lang w:val="en-US" w:eastAsia="en-US" w:bidi="en-US"/>
        </w:rPr>
        <w:t>WSSS</w:t>
      </w:r>
      <w:r w:rsidRPr="00C37A87">
        <w:rPr>
          <w:sz w:val="24"/>
          <w:szCs w:val="24"/>
          <w:lang w:eastAsia="en-US" w:bidi="en-US"/>
        </w:rPr>
        <w:t xml:space="preserve">, </w:t>
      </w:r>
      <w:r w:rsidRPr="00C37A87">
        <w:rPr>
          <w:sz w:val="24"/>
          <w:szCs w:val="24"/>
        </w:rPr>
        <w:t>и в той степени, в которой он способен. Поэтому спецификация стандартов представляет собой руководство по необходимому обучению и подготовке к конкурсу мастерства.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>В конкурсе мастерства оценка знаний и понимания будет осуществляться совместно с оценкой результатов деятельности. Отдельные тесты на знание и понимание не предусматриваются.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>Спецификация стандартов делится на разделы с заголовками и добавлением порядкового номера.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>Каждому разделу присваивается определенный процент от общей оценки, чтобы указать его относительную важность в спецификации стандартов. Сумма процентов всех разделов составляет 100.</w:t>
      </w:r>
    </w:p>
    <w:p w:rsid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>Система отметок и конкурсное задание будут использоваться для оценки только тех навыков, которые представлены в спецификации стандартов. С помощью них будут отражаться спецификации стандартов настолько всесторонне, насколько это возможно в пределах ограничений конкурса мастерства.</w:t>
      </w:r>
    </w:p>
    <w:p w:rsidR="00C37A87" w:rsidRPr="00C37A87" w:rsidRDefault="00C37A87" w:rsidP="00C37A87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37A87">
        <w:rPr>
          <w:sz w:val="24"/>
          <w:szCs w:val="24"/>
        </w:rPr>
        <w:t>В практически возможной степени система отметок и проект теста будут соответствовать распределению отметок в спецификации стандартов. Допускается отклонение 5% при условии, что это не исказит весовые коэффициенты, назначенные спецификацией стандартов.</w:t>
      </w:r>
    </w:p>
    <w:p w:rsidR="00A9489D" w:rsidRPr="00C37A87" w:rsidRDefault="00A9489D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A87" w:rsidRDefault="00C3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7B2" w:rsidRPr="00B927B2" w:rsidRDefault="00B927B2" w:rsidP="00B927B2">
      <w:pPr>
        <w:widowControl w:val="0"/>
        <w:numPr>
          <w:ilvl w:val="0"/>
          <w:numId w:val="7"/>
        </w:numPr>
        <w:tabs>
          <w:tab w:val="left" w:pos="603"/>
        </w:tabs>
        <w:spacing w:after="0" w:line="360" w:lineRule="auto"/>
        <w:ind w:firstLine="60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B927B2">
        <w:rPr>
          <w:rFonts w:ascii="Times New Roman" w:hAnsi="Times New Roman" w:cs="Times New Roman"/>
          <w:sz w:val="24"/>
          <w:szCs w:val="24"/>
        </w:rPr>
        <w:lastRenderedPageBreak/>
        <w:t>СПЕЦИФИКАЦИЯ СТАНДАРТОВ «ВОРЛДСКИЛЛС»</w:t>
      </w:r>
      <w:bookmarkEnd w:id="6"/>
    </w:p>
    <w:tbl>
      <w:tblPr>
        <w:tblStyle w:val="aa"/>
        <w:tblW w:w="0" w:type="auto"/>
        <w:tblLook w:val="04A0"/>
      </w:tblPr>
      <w:tblGrid>
        <w:gridCol w:w="392"/>
        <w:gridCol w:w="5988"/>
        <w:gridCol w:w="3191"/>
      </w:tblGrid>
      <w:tr w:rsidR="00C37A87" w:rsidTr="001D66D5">
        <w:tc>
          <w:tcPr>
            <w:tcW w:w="6380" w:type="dxa"/>
            <w:gridSpan w:val="2"/>
            <w:shd w:val="clear" w:color="auto" w:fill="00B050"/>
          </w:tcPr>
          <w:p w:rsidR="00C37A87" w:rsidRPr="00FE70CA" w:rsidRDefault="00C37A87" w:rsidP="004C6B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191" w:type="dxa"/>
            <w:shd w:val="clear" w:color="auto" w:fill="00B050"/>
          </w:tcPr>
          <w:p w:rsidR="00C37A87" w:rsidRPr="00FE70CA" w:rsidRDefault="00C37A87" w:rsidP="004C6B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ВАЖНОСТЬ (</w:t>
            </w:r>
            <w:r w:rsidR="004C6B70" w:rsidRPr="00FE70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7A87" w:rsidTr="001D66D5">
        <w:tc>
          <w:tcPr>
            <w:tcW w:w="392" w:type="dxa"/>
            <w:shd w:val="clear" w:color="auto" w:fill="92D050"/>
          </w:tcPr>
          <w:p w:rsidR="00C37A87" w:rsidRPr="00FE70CA" w:rsidRDefault="004C6B70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8" w:type="dxa"/>
            <w:shd w:val="clear" w:color="auto" w:fill="92D050"/>
          </w:tcPr>
          <w:p w:rsidR="00C37A87" w:rsidRPr="00FE70CA" w:rsidRDefault="00B927B2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работой</w:t>
            </w:r>
          </w:p>
        </w:tc>
        <w:tc>
          <w:tcPr>
            <w:tcW w:w="3191" w:type="dxa"/>
            <w:shd w:val="clear" w:color="auto" w:fill="92D050"/>
          </w:tcPr>
          <w:p w:rsidR="00C37A87" w:rsidRPr="00FE70CA" w:rsidRDefault="00B927B2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37A87" w:rsidTr="004C6B70">
        <w:tc>
          <w:tcPr>
            <w:tcW w:w="392" w:type="dxa"/>
          </w:tcPr>
          <w:p w:rsidR="00C37A87" w:rsidRPr="00FE70CA" w:rsidRDefault="00C37A87" w:rsidP="0051713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C37A87" w:rsidRPr="00FE70CA" w:rsidRDefault="00B927B2" w:rsidP="0051713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Участнику необходимо знать и понимать:</w:t>
            </w:r>
          </w:p>
          <w:p w:rsidR="00B927B2" w:rsidRPr="00FE70CA" w:rsidRDefault="00B927B2" w:rsidP="00B927B2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Способы обработки запросов клиентов;</w:t>
            </w:r>
          </w:p>
          <w:p w:rsidR="00B927B2" w:rsidRPr="00FE70CA" w:rsidRDefault="00B927B2" w:rsidP="00B927B2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Оптимальные способы доставки грузов;</w:t>
            </w:r>
          </w:p>
          <w:p w:rsidR="00B927B2" w:rsidRPr="00FE70CA" w:rsidRDefault="00B927B2" w:rsidP="00B927B2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Оптимальные способы перемещения людей различными видами транспорта;</w:t>
            </w:r>
          </w:p>
          <w:p w:rsidR="00B927B2" w:rsidRPr="00FE70CA" w:rsidRDefault="00B927B2" w:rsidP="00B927B2">
            <w:pPr>
              <w:pStyle w:val="a9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Понятие трансфера при перевозке пассажиров.</w:t>
            </w:r>
          </w:p>
          <w:p w:rsidR="00B927B2" w:rsidRPr="00FE70CA" w:rsidRDefault="00B927B2" w:rsidP="00B927B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Участнику необходимо уметь:</w:t>
            </w:r>
          </w:p>
          <w:p w:rsidR="00B927B2" w:rsidRPr="00FE70CA" w:rsidRDefault="00B927B2" w:rsidP="00B927B2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Выполнять основной функционал специалиста по Экспедированию грузов;</w:t>
            </w:r>
          </w:p>
          <w:p w:rsidR="00B927B2" w:rsidRPr="00FE70CA" w:rsidRDefault="004E2168" w:rsidP="00B927B2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Гибко и своевременно реагировать на пики и спады условий в отношении клиентов;</w:t>
            </w:r>
          </w:p>
          <w:p w:rsidR="004E2168" w:rsidRPr="00FE70CA" w:rsidRDefault="004E2168" w:rsidP="00B927B2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эффективное и безопасное рабочее пространство; </w:t>
            </w:r>
          </w:p>
          <w:p w:rsidR="004E2168" w:rsidRPr="00FE70CA" w:rsidRDefault="004E2168" w:rsidP="00B927B2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Учитывать необходимость в стабильной работе и решениях</w:t>
            </w:r>
            <w:r w:rsidR="00FE70CA" w:rsidRPr="00FE70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70CA" w:rsidRPr="00FE70CA" w:rsidRDefault="00FE70CA" w:rsidP="00B927B2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письма клиентов в соответствии с правилами общения по </w:t>
            </w:r>
            <w:r w:rsidRPr="00FE7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E70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FE70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C37A87" w:rsidRPr="00FE70CA" w:rsidRDefault="00C37A87" w:rsidP="0051713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87" w:rsidTr="001D66D5">
        <w:tc>
          <w:tcPr>
            <w:tcW w:w="392" w:type="dxa"/>
            <w:shd w:val="clear" w:color="auto" w:fill="92D050"/>
          </w:tcPr>
          <w:p w:rsidR="00C37A87" w:rsidRPr="001D66D5" w:rsidRDefault="00FE70CA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8" w:type="dxa"/>
            <w:shd w:val="clear" w:color="auto" w:fill="92D050"/>
          </w:tcPr>
          <w:p w:rsidR="00C37A87" w:rsidRPr="001D66D5" w:rsidRDefault="00FE70CA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</w:rPr>
              <w:t>Условия поставки Инкотермс - 2010</w:t>
            </w:r>
          </w:p>
        </w:tc>
        <w:tc>
          <w:tcPr>
            <w:tcW w:w="3191" w:type="dxa"/>
            <w:shd w:val="clear" w:color="auto" w:fill="92D050"/>
          </w:tcPr>
          <w:p w:rsidR="00C37A87" w:rsidRPr="001D66D5" w:rsidRDefault="00FE70CA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A87" w:rsidTr="004C6B70">
        <w:tc>
          <w:tcPr>
            <w:tcW w:w="392" w:type="dxa"/>
          </w:tcPr>
          <w:p w:rsidR="00C37A87" w:rsidRPr="001D66D5" w:rsidRDefault="00C37A87" w:rsidP="0051713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FE70CA" w:rsidRPr="001D66D5" w:rsidRDefault="00FE70CA" w:rsidP="00FE70C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</w:rPr>
              <w:t>Участнику необходимо знать и понимать:</w:t>
            </w:r>
          </w:p>
          <w:p w:rsidR="00C37A87" w:rsidRPr="001D66D5" w:rsidRDefault="00FE70CA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66D5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Классификацию 11 терминов Инкотермс 2010</w:t>
            </w:r>
            <w:r w:rsidR="001D66D5" w:rsidRPr="001D66D5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1D66D5" w:rsidRPr="001D66D5" w:rsidRDefault="001D66D5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66D5">
              <w:rPr>
                <w:rStyle w:val="ac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Правила для любого вида или видов транспорта;</w:t>
            </w:r>
          </w:p>
          <w:p w:rsidR="001D66D5" w:rsidRPr="001D66D5" w:rsidRDefault="001D66D5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66D5">
              <w:rPr>
                <w:rStyle w:val="ac"/>
                <w:rFonts w:ascii="Times New Roman" w:hAnsi="Times New Roman" w:cs="Times New Roman"/>
                <w:bCs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Правила для морского и внутреннего водного транспорта;</w:t>
            </w:r>
          </w:p>
          <w:p w:rsidR="001D66D5" w:rsidRPr="001D66D5" w:rsidRDefault="001D66D5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66D5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Правила для внутринациональной и международной торговли;</w:t>
            </w:r>
          </w:p>
          <w:p w:rsidR="001D66D5" w:rsidRPr="001D66D5" w:rsidRDefault="001D66D5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D66D5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Электронные коммуникации;</w:t>
            </w:r>
          </w:p>
          <w:p w:rsidR="001D66D5" w:rsidRPr="001D66D5" w:rsidRDefault="001D66D5" w:rsidP="00FE70CA">
            <w:pPr>
              <w:pStyle w:val="a9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Страховое покрытие.</w:t>
            </w:r>
          </w:p>
        </w:tc>
        <w:tc>
          <w:tcPr>
            <w:tcW w:w="3191" w:type="dxa"/>
          </w:tcPr>
          <w:p w:rsidR="00C37A87" w:rsidRPr="001D66D5" w:rsidRDefault="00C37A87" w:rsidP="00517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5" w:rsidTr="001D66D5">
        <w:tc>
          <w:tcPr>
            <w:tcW w:w="392" w:type="dxa"/>
            <w:shd w:val="clear" w:color="auto" w:fill="92D050"/>
          </w:tcPr>
          <w:p w:rsidR="001D66D5" w:rsidRPr="001D66D5" w:rsidRDefault="001D66D5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8" w:type="dxa"/>
            <w:shd w:val="clear" w:color="auto" w:fill="92D050"/>
          </w:tcPr>
          <w:p w:rsidR="001D66D5" w:rsidRPr="001D66D5" w:rsidRDefault="001D66D5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Style w:val="8"/>
                <w:rFonts w:eastAsiaTheme="minorEastAsia"/>
              </w:rPr>
              <w:t>Отношения с клиентом</w:t>
            </w:r>
          </w:p>
        </w:tc>
        <w:tc>
          <w:tcPr>
            <w:tcW w:w="3191" w:type="dxa"/>
            <w:shd w:val="clear" w:color="auto" w:fill="92D050"/>
          </w:tcPr>
          <w:p w:rsidR="001D66D5" w:rsidRPr="001D66D5" w:rsidRDefault="001D66D5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D66D5" w:rsidTr="001D66D5">
        <w:tc>
          <w:tcPr>
            <w:tcW w:w="392" w:type="dxa"/>
            <w:shd w:val="clear" w:color="auto" w:fill="FFFFFF" w:themeFill="background1"/>
          </w:tcPr>
          <w:p w:rsidR="001D66D5" w:rsidRPr="001D66D5" w:rsidRDefault="001D66D5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shd w:val="clear" w:color="auto" w:fill="FFFFFF" w:themeFill="background1"/>
          </w:tcPr>
          <w:p w:rsidR="00E60E20" w:rsidRPr="00E60E20" w:rsidRDefault="00E60E20" w:rsidP="00E60E20">
            <w:pPr>
              <w:pStyle w:val="20"/>
              <w:shd w:val="clear" w:color="auto" w:fill="auto"/>
              <w:spacing w:line="360" w:lineRule="auto"/>
              <w:ind w:firstLine="0"/>
            </w:pPr>
            <w:r w:rsidRPr="00E60E20">
              <w:t>Участнику необходимо знать: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Правила общения при работе с клиентами, клиентоориентированный подход;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Варианты предпочтительных форм связи с клиентами, правила и нормы общения при различных видах взаимодействия с клиентом;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Политику и позицию бизнеса относительно типа клиентов и товаров;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 xml:space="preserve">Принципы, лежащие в основе маркетинговых и </w:t>
            </w:r>
            <w:r w:rsidRPr="00E60E20">
              <w:lastRenderedPageBreak/>
              <w:t>рекламных стратегий и методов;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Культурные нормы и ожидания;</w:t>
            </w:r>
          </w:p>
          <w:p w:rsid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Варианты предпочтительных форм связи с клиентами;</w:t>
            </w:r>
          </w:p>
          <w:p w:rsidR="00E60E20" w:rsidRPr="00E60E20" w:rsidRDefault="00E60E20" w:rsidP="00E60E2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987"/>
              </w:tabs>
              <w:spacing w:line="360" w:lineRule="auto"/>
            </w:pPr>
            <w:r w:rsidRPr="00E60E20">
              <w:t>Порядок информирования клиента.</w:t>
            </w:r>
          </w:p>
          <w:p w:rsidR="00E60E20" w:rsidRDefault="00E60E20" w:rsidP="00E60E20">
            <w:pPr>
              <w:pStyle w:val="20"/>
              <w:shd w:val="clear" w:color="auto" w:fill="auto"/>
              <w:spacing w:line="360" w:lineRule="auto"/>
              <w:ind w:firstLine="0"/>
            </w:pPr>
            <w:r w:rsidRPr="00E60E20">
              <w:t>Участник должен уметь:</w:t>
            </w:r>
          </w:p>
          <w:p w:rsidR="00E60E20" w:rsidRDefault="00E60E20" w:rsidP="00E60E20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</w:pPr>
            <w:r w:rsidRPr="00E60E20">
              <w:t>Общаться с клиентом в устной форме;</w:t>
            </w:r>
          </w:p>
          <w:p w:rsidR="00E60E20" w:rsidRDefault="00E60E20" w:rsidP="00E60E20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</w:pPr>
            <w:r w:rsidRPr="00E60E20">
              <w:t>Общаться с клиентом в письменной форме;</w:t>
            </w:r>
          </w:p>
          <w:p w:rsidR="00E60E20" w:rsidRDefault="00E60E20" w:rsidP="00E60E20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</w:pPr>
            <w:r w:rsidRPr="00E60E20">
              <w:t>Поддерживать взаимопонимание во время общения в обеих формах;</w:t>
            </w:r>
          </w:p>
          <w:p w:rsidR="00E60E20" w:rsidRDefault="00E60E20" w:rsidP="00E60E20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</w:pPr>
            <w:r w:rsidRPr="00E60E20">
              <w:t>Подготовить клиента к сопутствующим рискам и неопределенности, при их наличии;</w:t>
            </w:r>
          </w:p>
          <w:p w:rsidR="00E60E20" w:rsidRDefault="00E60E20" w:rsidP="00E60E20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</w:pPr>
            <w:r>
              <w:t>Привлекать новых клиентов и бизнес с помощью визитов, презентаций и вспомогательных услуг, повышающих своим наличием ценность основных услуг</w:t>
            </w:r>
          </w:p>
          <w:p w:rsidR="00E60E20" w:rsidRPr="00E60E20" w:rsidRDefault="00E60E20" w:rsidP="00E60E20">
            <w:pPr>
              <w:pStyle w:val="20"/>
              <w:shd w:val="clear" w:color="auto" w:fill="auto"/>
              <w:spacing w:line="360" w:lineRule="auto"/>
              <w:ind w:firstLine="0"/>
              <w:rPr>
                <w:rStyle w:val="8"/>
                <w:b w:val="0"/>
                <w:bCs w:val="0"/>
                <w:color w:val="auto"/>
                <w:lang w:bidi="ar-SA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1D66D5" w:rsidRPr="001D66D5" w:rsidRDefault="001D66D5" w:rsidP="001D66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E20" w:rsidRDefault="00E60E20" w:rsidP="00517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20" w:rsidRDefault="00E60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E20" w:rsidRPr="00AC4908" w:rsidRDefault="00E60E20" w:rsidP="00AC4908">
      <w:pPr>
        <w:widowControl w:val="0"/>
        <w:numPr>
          <w:ilvl w:val="0"/>
          <w:numId w:val="2"/>
        </w:numPr>
        <w:tabs>
          <w:tab w:val="left" w:pos="59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AC4908">
        <w:rPr>
          <w:rStyle w:val="25"/>
          <w:rFonts w:eastAsiaTheme="minorEastAsia"/>
          <w:b w:val="0"/>
          <w:bCs w:val="0"/>
          <w:sz w:val="24"/>
          <w:szCs w:val="24"/>
        </w:rPr>
        <w:lastRenderedPageBreak/>
        <w:t>КОНКУРСНОЕ ЗАДАНИЕ</w:t>
      </w:r>
      <w:bookmarkEnd w:id="7"/>
      <w:r w:rsidR="00AC4908">
        <w:rPr>
          <w:rStyle w:val="25"/>
          <w:rFonts w:eastAsiaTheme="minorEastAsia"/>
          <w:b w:val="0"/>
          <w:bCs w:val="0"/>
          <w:sz w:val="24"/>
          <w:szCs w:val="24"/>
        </w:rPr>
        <w:t>.</w:t>
      </w:r>
    </w:p>
    <w:p w:rsidR="00E60E20" w:rsidRPr="00AC4908" w:rsidRDefault="00E60E20" w:rsidP="00AC4908">
      <w:pPr>
        <w:widowControl w:val="0"/>
        <w:numPr>
          <w:ilvl w:val="1"/>
          <w:numId w:val="2"/>
        </w:numPr>
        <w:tabs>
          <w:tab w:val="left" w:pos="58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AC4908">
        <w:rPr>
          <w:rFonts w:ascii="Times New Roman" w:hAnsi="Times New Roman" w:cs="Times New Roman"/>
          <w:sz w:val="24"/>
          <w:szCs w:val="24"/>
        </w:rPr>
        <w:t>ОБЩИЕ РЕКОМЕНДАЦИИ</w:t>
      </w:r>
      <w:bookmarkEnd w:id="8"/>
      <w:r w:rsidR="00AC4908">
        <w:rPr>
          <w:rFonts w:ascii="Times New Roman" w:hAnsi="Times New Roman" w:cs="Times New Roman"/>
          <w:sz w:val="24"/>
          <w:szCs w:val="24"/>
        </w:rPr>
        <w:t>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Цель конкурсного задания заключается в предоставлении полных и сбалансированных возможностей для оценки и отметок в соответствии со спецификацией стандартов, в сочетании с системой оценок. Связь между конкурсным заданием, системой оценок и спецификацией стандартов будет ключевым показателем качества.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Конкурсное задание не будет охватывать области за пределами спецификации стандартов или влиять на баланс отметок в пределах спецификации стандартов, за исключением обстоятельств, указанных в разделе 2.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Конкурсное задание позволит оценивать знания и понимание исключительно за счет их применения в практической работе.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В конкурсном задании не будут оцениваться знания правил и положений «ВорлдСкиллс». Оценка определяется стратегией оценки «ВорлдСкиллс».</w:t>
      </w:r>
    </w:p>
    <w:p w:rsidR="00E60E20" w:rsidRPr="00AC4908" w:rsidRDefault="00E60E20" w:rsidP="00AC4908">
      <w:pPr>
        <w:widowControl w:val="0"/>
        <w:numPr>
          <w:ilvl w:val="1"/>
          <w:numId w:val="2"/>
        </w:numPr>
        <w:tabs>
          <w:tab w:val="left" w:pos="59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AC4908">
        <w:rPr>
          <w:rFonts w:ascii="Times New Roman" w:hAnsi="Times New Roman" w:cs="Times New Roman"/>
          <w:sz w:val="24"/>
          <w:szCs w:val="24"/>
        </w:rPr>
        <w:t>ФОРМАТ И СТРУКТУРА КОНКУРСНОГО ЗАДАНИЯ</w:t>
      </w:r>
      <w:bookmarkEnd w:id="9"/>
      <w:r w:rsidR="00AC4908">
        <w:rPr>
          <w:rFonts w:ascii="Times New Roman" w:hAnsi="Times New Roman" w:cs="Times New Roman"/>
          <w:sz w:val="24"/>
          <w:szCs w:val="24"/>
        </w:rPr>
        <w:t>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Конкурсное задание и система отметок будет разработана в пределах ограничений, определенных в настоящем техническом описании. Будет применяться следующий формат /структура:9 часов участники будут соревноваться в имитируемой среде экспедитора. Конкурс будет состоять из следующего:</w:t>
      </w:r>
    </w:p>
    <w:p w:rsidR="00E60E20" w:rsidRPr="00AC4908" w:rsidRDefault="00E60E20" w:rsidP="00AC4908">
      <w:pPr>
        <w:pStyle w:val="20"/>
        <w:numPr>
          <w:ilvl w:val="0"/>
          <w:numId w:val="9"/>
        </w:numPr>
        <w:shd w:val="clear" w:color="auto" w:fill="auto"/>
        <w:tabs>
          <w:tab w:val="left" w:pos="847"/>
        </w:tabs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ряда задач, отражающих основную роль экспедитора;</w:t>
      </w:r>
    </w:p>
    <w:p w:rsidR="00E60E20" w:rsidRPr="00AC4908" w:rsidRDefault="00E60E20" w:rsidP="00AC4908">
      <w:pPr>
        <w:pStyle w:val="20"/>
        <w:numPr>
          <w:ilvl w:val="0"/>
          <w:numId w:val="9"/>
        </w:numPr>
        <w:shd w:val="clear" w:color="auto" w:fill="auto"/>
        <w:tabs>
          <w:tab w:val="left" w:pos="847"/>
        </w:tabs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>наложения вопросов и проблем, являющихся общими для окружающей рабочей среды и функциональных обязанностей.</w:t>
      </w:r>
    </w:p>
    <w:p w:rsidR="00E60E20" w:rsidRPr="00AC4908" w:rsidRDefault="00E60E20" w:rsidP="00AC4908">
      <w:pPr>
        <w:widowControl w:val="0"/>
        <w:tabs>
          <w:tab w:val="left" w:pos="598"/>
        </w:tabs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AC4908">
        <w:rPr>
          <w:rFonts w:ascii="Times New Roman" w:hAnsi="Times New Roman" w:cs="Times New Roman"/>
          <w:sz w:val="24"/>
          <w:szCs w:val="24"/>
        </w:rPr>
        <w:t>ТРЕБОВАНИЯ К ПРОЕКТУ КОНКУРСНОГО ЗАДАНИЯ</w:t>
      </w:r>
      <w:bookmarkEnd w:id="10"/>
      <w:r w:rsidR="00AC4908">
        <w:rPr>
          <w:rFonts w:ascii="Times New Roman" w:hAnsi="Times New Roman" w:cs="Times New Roman"/>
          <w:sz w:val="24"/>
          <w:szCs w:val="24"/>
        </w:rPr>
        <w:t>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 xml:space="preserve">Конкурсное задание состоит из </w:t>
      </w:r>
      <w:r w:rsidR="00AC4908" w:rsidRPr="00AC4908">
        <w:rPr>
          <w:sz w:val="24"/>
          <w:szCs w:val="24"/>
        </w:rPr>
        <w:t>3</w:t>
      </w:r>
      <w:r w:rsidRPr="00AC4908">
        <w:rPr>
          <w:sz w:val="24"/>
          <w:szCs w:val="24"/>
        </w:rPr>
        <w:t xml:space="preserve"> модулей: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 xml:space="preserve">День 1. </w:t>
      </w:r>
      <w:r w:rsidR="00AC4908" w:rsidRPr="00AC4908">
        <w:rPr>
          <w:sz w:val="24"/>
          <w:szCs w:val="24"/>
        </w:rPr>
        <w:t>Организация и управление работой.</w:t>
      </w:r>
    </w:p>
    <w:p w:rsidR="00E60E20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 xml:space="preserve">День </w:t>
      </w:r>
      <w:r w:rsidR="00AC4908" w:rsidRPr="00AC4908">
        <w:rPr>
          <w:sz w:val="24"/>
          <w:szCs w:val="24"/>
        </w:rPr>
        <w:t>2</w:t>
      </w:r>
      <w:r w:rsidRPr="00AC4908">
        <w:rPr>
          <w:sz w:val="24"/>
          <w:szCs w:val="24"/>
        </w:rPr>
        <w:t xml:space="preserve">. </w:t>
      </w:r>
      <w:r w:rsidR="00AC4908" w:rsidRPr="00AC4908">
        <w:rPr>
          <w:sz w:val="24"/>
          <w:szCs w:val="24"/>
        </w:rPr>
        <w:t>Условия поставки Инкотермс – 2010.</w:t>
      </w:r>
    </w:p>
    <w:p w:rsidR="00AC4908" w:rsidRPr="00AC4908" w:rsidRDefault="00E60E20" w:rsidP="00AC4908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AC4908">
        <w:rPr>
          <w:sz w:val="24"/>
          <w:szCs w:val="24"/>
        </w:rPr>
        <w:t xml:space="preserve">День </w:t>
      </w:r>
      <w:r w:rsidR="00AC4908" w:rsidRPr="00AC4908">
        <w:rPr>
          <w:sz w:val="24"/>
          <w:szCs w:val="24"/>
        </w:rPr>
        <w:t>3</w:t>
      </w:r>
      <w:r w:rsidRPr="00AC4908">
        <w:rPr>
          <w:sz w:val="24"/>
          <w:szCs w:val="24"/>
        </w:rPr>
        <w:t xml:space="preserve">. </w:t>
      </w:r>
      <w:r w:rsidR="00AC4908" w:rsidRPr="00AC4908">
        <w:rPr>
          <w:sz w:val="24"/>
          <w:szCs w:val="24"/>
        </w:rPr>
        <w:t>Управление непредвиденными обстоятельствами.</w:t>
      </w:r>
    </w:p>
    <w:p w:rsidR="00AC4908" w:rsidRPr="00AC4908" w:rsidRDefault="00AC4908" w:rsidP="00AC49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908">
        <w:rPr>
          <w:rFonts w:ascii="Times New Roman" w:hAnsi="Times New Roman" w:cs="Times New Roman"/>
          <w:sz w:val="24"/>
          <w:szCs w:val="24"/>
        </w:rPr>
        <w:br w:type="page"/>
      </w:r>
    </w:p>
    <w:p w:rsidR="00AC4908" w:rsidRPr="003732FF" w:rsidRDefault="00AC4908" w:rsidP="003732FF">
      <w:pPr>
        <w:pStyle w:val="a9"/>
        <w:widowControl w:val="0"/>
        <w:numPr>
          <w:ilvl w:val="1"/>
          <w:numId w:val="17"/>
        </w:numPr>
        <w:tabs>
          <w:tab w:val="left" w:pos="97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3732FF">
        <w:rPr>
          <w:rFonts w:ascii="Times New Roman" w:hAnsi="Times New Roman" w:cs="Times New Roman"/>
          <w:sz w:val="24"/>
          <w:szCs w:val="24"/>
        </w:rPr>
        <w:lastRenderedPageBreak/>
        <w:t>РАЗРАБОТКА КОНКУРСНОГО ЗАДАНИЯ</w:t>
      </w:r>
      <w:bookmarkEnd w:id="11"/>
      <w:r w:rsidRPr="003732FF">
        <w:rPr>
          <w:rFonts w:ascii="Times New Roman" w:hAnsi="Times New Roman" w:cs="Times New Roman"/>
          <w:sz w:val="24"/>
          <w:szCs w:val="24"/>
        </w:rPr>
        <w:t>.</w:t>
      </w:r>
    </w:p>
    <w:p w:rsidR="00AC4908" w:rsidRPr="003732FF" w:rsidRDefault="00AC4908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 xml:space="preserve">Конкурсное задание необходимо составлять по образцам, представленным </w:t>
      </w:r>
      <w:r w:rsidRPr="003732FF">
        <w:rPr>
          <w:sz w:val="24"/>
          <w:szCs w:val="24"/>
          <w:lang w:eastAsia="en-US" w:bidi="en-US"/>
        </w:rPr>
        <w:t>«</w:t>
      </w:r>
      <w:r w:rsidRPr="003732FF">
        <w:rPr>
          <w:sz w:val="24"/>
          <w:szCs w:val="24"/>
          <w:lang w:val="en-US" w:eastAsia="en-US" w:bidi="en-US"/>
        </w:rPr>
        <w:t>WorldSkillsRussia</w:t>
      </w:r>
      <w:r w:rsidRPr="003732FF">
        <w:rPr>
          <w:sz w:val="24"/>
          <w:szCs w:val="24"/>
          <w:lang w:eastAsia="en-US" w:bidi="en-US"/>
        </w:rPr>
        <w:t xml:space="preserve">». </w:t>
      </w:r>
      <w:r w:rsidRPr="003732FF">
        <w:rPr>
          <w:sz w:val="24"/>
          <w:szCs w:val="24"/>
        </w:rPr>
        <w:t xml:space="preserve">Используйте для текстовых документов шаблон формата </w:t>
      </w:r>
      <w:r w:rsidRPr="003732FF">
        <w:rPr>
          <w:sz w:val="24"/>
          <w:szCs w:val="24"/>
          <w:lang w:val="en-US" w:eastAsia="en-US" w:bidi="en-US"/>
        </w:rPr>
        <w:t>Word.</w:t>
      </w:r>
    </w:p>
    <w:p w:rsidR="00AC4908" w:rsidRPr="003732FF" w:rsidRDefault="00AC4908" w:rsidP="003732FF">
      <w:pPr>
        <w:pStyle w:val="20"/>
        <w:numPr>
          <w:ilvl w:val="2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Кто разрабатывает конкурсные задания/модули</w:t>
      </w:r>
    </w:p>
    <w:p w:rsidR="00AC4908" w:rsidRPr="003732FF" w:rsidRDefault="00AC4908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AC4908" w:rsidRPr="003732FF" w:rsidRDefault="00AC4908" w:rsidP="003732FF">
      <w:pPr>
        <w:pStyle w:val="20"/>
        <w:numPr>
          <w:ilvl w:val="2"/>
          <w:numId w:val="2"/>
        </w:numPr>
        <w:shd w:val="clear" w:color="auto" w:fill="auto"/>
        <w:tabs>
          <w:tab w:val="left" w:pos="1010"/>
        </w:tabs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Как и где разрабатывается конкурсное задание / модули</w:t>
      </w:r>
    </w:p>
    <w:p w:rsidR="00AC4908" w:rsidRPr="003732FF" w:rsidRDefault="00AC4908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AC4908" w:rsidRPr="003732FF" w:rsidRDefault="00AC4908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В течение всего периода подготовки к конкурсу и самого конкурса, необходимо присутствие технологического персонала, разработчика конкурсного задания.</w:t>
      </w:r>
    </w:p>
    <w:p w:rsidR="00AC4908" w:rsidRPr="003732FF" w:rsidRDefault="00AC4908" w:rsidP="003732FF">
      <w:pPr>
        <w:pStyle w:val="20"/>
        <w:numPr>
          <w:ilvl w:val="2"/>
          <w:numId w:val="2"/>
        </w:numPr>
        <w:shd w:val="clear" w:color="auto" w:fill="auto"/>
        <w:tabs>
          <w:tab w:val="left" w:pos="1010"/>
        </w:tabs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Когда разрабатывается конкурсное задание</w:t>
      </w:r>
    </w:p>
    <w:p w:rsidR="00057556" w:rsidRPr="003732FF" w:rsidRDefault="00AC4908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 xml:space="preserve">Конкурсное задание разрабатывается за 2 месяца до начала чемпионата Экспертами </w:t>
      </w:r>
      <w:r w:rsidRPr="003732FF">
        <w:rPr>
          <w:sz w:val="24"/>
          <w:szCs w:val="24"/>
          <w:lang w:val="en-US" w:eastAsia="en-US" w:bidi="en-US"/>
        </w:rPr>
        <w:t>WSR</w:t>
      </w:r>
      <w:r w:rsidRPr="003732FF">
        <w:rPr>
          <w:sz w:val="24"/>
          <w:szCs w:val="24"/>
        </w:rPr>
        <w:t>по компетенции.</w:t>
      </w:r>
    </w:p>
    <w:p w:rsidR="00057556" w:rsidRPr="003732FF" w:rsidRDefault="00057556" w:rsidP="003732FF">
      <w:pPr>
        <w:pStyle w:val="a9"/>
        <w:widowControl w:val="0"/>
        <w:numPr>
          <w:ilvl w:val="1"/>
          <w:numId w:val="18"/>
        </w:numPr>
        <w:tabs>
          <w:tab w:val="left" w:pos="97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bookmark15"/>
      <w:r w:rsidRPr="003732FF">
        <w:rPr>
          <w:rFonts w:ascii="Times New Roman" w:hAnsi="Times New Roman" w:cs="Times New Roman"/>
          <w:sz w:val="24"/>
          <w:szCs w:val="24"/>
        </w:rPr>
        <w:t>СХЕМА ВЫСТАВЛЕНИЯ ОЦЕНОК ЗА КОНКУРСНОЕ ЗАДАНИЕ</w:t>
      </w:r>
      <w:bookmarkEnd w:id="12"/>
    </w:p>
    <w:p w:rsidR="00057556" w:rsidRPr="003732FF" w:rsidRDefault="00057556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4.</w:t>
      </w:r>
    </w:p>
    <w:p w:rsidR="00057556" w:rsidRPr="003732FF" w:rsidRDefault="00057556" w:rsidP="003732FF">
      <w:pPr>
        <w:pStyle w:val="20"/>
        <w:numPr>
          <w:ilvl w:val="2"/>
          <w:numId w:val="2"/>
        </w:numPr>
        <w:shd w:val="clear" w:color="auto" w:fill="auto"/>
        <w:tabs>
          <w:tab w:val="left" w:pos="990"/>
        </w:tabs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057556" w:rsidRPr="003732FF" w:rsidRDefault="00057556" w:rsidP="003732FF">
      <w:pPr>
        <w:pStyle w:val="20"/>
        <w:numPr>
          <w:ilvl w:val="2"/>
          <w:numId w:val="2"/>
        </w:numPr>
        <w:shd w:val="clear" w:color="auto" w:fill="auto"/>
        <w:tabs>
          <w:tab w:val="left" w:pos="1014"/>
        </w:tabs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Схемы выставления оценок необходимо подать в АСУС (Автоматизированная система управления соревнованиями) до начала конкурса \</w:t>
      </w:r>
    </w:p>
    <w:p w:rsidR="00057556" w:rsidRPr="003732FF" w:rsidRDefault="00057556" w:rsidP="003732FF">
      <w:pPr>
        <w:pStyle w:val="a9"/>
        <w:widowControl w:val="0"/>
        <w:numPr>
          <w:ilvl w:val="1"/>
          <w:numId w:val="19"/>
        </w:numPr>
        <w:tabs>
          <w:tab w:val="left" w:pos="981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bookmark16"/>
      <w:r w:rsidRPr="003732FF">
        <w:rPr>
          <w:rFonts w:ascii="Times New Roman" w:hAnsi="Times New Roman" w:cs="Times New Roman"/>
          <w:sz w:val="24"/>
          <w:szCs w:val="24"/>
        </w:rPr>
        <w:t>УТВЕРЖДЕНИЕ КОНКУРСНОГО ЗАДАНИЯ</w:t>
      </w:r>
      <w:bookmarkEnd w:id="13"/>
    </w:p>
    <w:p w:rsidR="00057556" w:rsidRPr="003732FF" w:rsidRDefault="00057556" w:rsidP="003732FF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3732FF">
        <w:rPr>
          <w:sz w:val="24"/>
          <w:szCs w:val="24"/>
        </w:rPr>
        <w:t>Разработанные модули конкурсного задания должны учитывать уровень знаний и навыков, а также объем практической деятельности конкурсантов. Таким образом, конкурсанты смогут завершить поставленную задачу в отведенное время.</w:t>
      </w:r>
    </w:p>
    <w:p w:rsidR="00057556" w:rsidRPr="003732FF" w:rsidRDefault="00057556" w:rsidP="003732FF">
      <w:pPr>
        <w:pStyle w:val="a9"/>
        <w:widowControl w:val="0"/>
        <w:numPr>
          <w:ilvl w:val="1"/>
          <w:numId w:val="20"/>
        </w:numPr>
        <w:tabs>
          <w:tab w:val="left" w:pos="98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bookmark17"/>
      <w:r w:rsidRPr="003732FF">
        <w:rPr>
          <w:rFonts w:ascii="Times New Roman" w:hAnsi="Times New Roman" w:cs="Times New Roman"/>
          <w:sz w:val="24"/>
          <w:szCs w:val="24"/>
        </w:rPr>
        <w:t>ВЫБОР КОНКУРСНОГО ЗАДАНИЯ</w:t>
      </w:r>
      <w:bookmarkEnd w:id="14"/>
    </w:p>
    <w:p w:rsidR="00AF736B" w:rsidRPr="00623F8C" w:rsidRDefault="00AF736B" w:rsidP="00AF736B">
      <w:pPr>
        <w:pStyle w:val="a9"/>
        <w:widowControl w:val="0"/>
        <w:numPr>
          <w:ilvl w:val="0"/>
          <w:numId w:val="26"/>
        </w:numPr>
        <w:tabs>
          <w:tab w:val="left" w:pos="978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bookmark18"/>
      <w:r w:rsidRPr="00623F8C">
        <w:rPr>
          <w:rFonts w:ascii="Times New Roman" w:hAnsi="Times New Roman" w:cs="Times New Roman"/>
          <w:sz w:val="24"/>
          <w:szCs w:val="24"/>
        </w:rPr>
        <w:t>ОБНАРОДОВАНИЕ КОНКУРСНОГО ЗАДАНИЯ</w:t>
      </w:r>
      <w:bookmarkEnd w:id="15"/>
    </w:p>
    <w:p w:rsidR="00AF736B" w:rsidRPr="007709EF" w:rsidRDefault="00AF736B" w:rsidP="00AF736B">
      <w:pPr>
        <w:pStyle w:val="20"/>
        <w:shd w:val="clear" w:color="auto" w:fill="auto"/>
        <w:spacing w:line="360" w:lineRule="auto"/>
        <w:ind w:firstLine="975"/>
        <w:rPr>
          <w:sz w:val="24"/>
          <w:szCs w:val="24"/>
        </w:rPr>
      </w:pPr>
      <w:r w:rsidRPr="007709EF">
        <w:rPr>
          <w:sz w:val="24"/>
          <w:szCs w:val="24"/>
        </w:rPr>
        <w:t>Конкурсное задание не обнародуется.</w:t>
      </w:r>
    </w:p>
    <w:p w:rsidR="00AF736B" w:rsidRDefault="00AF736B" w:rsidP="00AF736B">
      <w:pPr>
        <w:pStyle w:val="20"/>
        <w:shd w:val="clear" w:color="auto" w:fill="auto"/>
        <w:spacing w:line="360" w:lineRule="auto"/>
        <w:ind w:firstLine="975"/>
        <w:rPr>
          <w:sz w:val="24"/>
          <w:szCs w:val="24"/>
        </w:rPr>
      </w:pPr>
      <w:r w:rsidRPr="007709EF">
        <w:rPr>
          <w:sz w:val="24"/>
          <w:szCs w:val="24"/>
        </w:rPr>
        <w:t>После утверждения и до начала конкурса будут представлены рекомендации в отношении используемого комплекта программного обеспечения. Время доступа к комплекту программного обеспечения будет регулироваться с целью обеспечения справедливости для всех конкурсантов.</w:t>
      </w:r>
    </w:p>
    <w:p w:rsidR="003732FF" w:rsidRDefault="00AF736B" w:rsidP="00AF736B">
      <w:pPr>
        <w:pStyle w:val="90"/>
        <w:shd w:val="clear" w:color="auto" w:fill="auto"/>
        <w:spacing w:before="0" w:line="160" w:lineRule="exact"/>
        <w:ind w:left="720"/>
      </w:pPr>
      <w:r>
        <w:t>*</w:t>
      </w:r>
      <w:r w:rsidR="003732FF">
        <w:t>При отсутствии АСУС, баллы в рамках чемпионата должны подсчитываться вручную</w:t>
      </w:r>
    </w:p>
    <w:p w:rsidR="00057556" w:rsidRDefault="00057556" w:rsidP="00770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2FF" w:rsidRPr="00623F8C" w:rsidRDefault="003732FF" w:rsidP="00623F8C">
      <w:pPr>
        <w:pStyle w:val="a9"/>
        <w:widowControl w:val="0"/>
        <w:numPr>
          <w:ilvl w:val="1"/>
          <w:numId w:val="25"/>
        </w:numPr>
        <w:tabs>
          <w:tab w:val="left" w:pos="978"/>
        </w:tabs>
        <w:spacing w:after="0" w:line="360" w:lineRule="auto"/>
        <w:ind w:left="0" w:firstLine="97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bookmark19"/>
      <w:r w:rsidRPr="00623F8C">
        <w:rPr>
          <w:rFonts w:ascii="Times New Roman" w:hAnsi="Times New Roman" w:cs="Times New Roman"/>
          <w:sz w:val="24"/>
          <w:szCs w:val="24"/>
        </w:rPr>
        <w:lastRenderedPageBreak/>
        <w:t>КООРДИНАЦИЯ КОНКУРСНОГО ЗАДАНИЯ (ПОДГОТОВКА КОНКУРСА)</w:t>
      </w:r>
      <w:bookmarkEnd w:id="16"/>
    </w:p>
    <w:p w:rsidR="003732FF" w:rsidRPr="007709EF" w:rsidRDefault="003732FF" w:rsidP="00623F8C">
      <w:pPr>
        <w:pStyle w:val="20"/>
        <w:shd w:val="clear" w:color="auto" w:fill="auto"/>
        <w:spacing w:line="360" w:lineRule="auto"/>
        <w:ind w:firstLine="975"/>
        <w:rPr>
          <w:sz w:val="24"/>
          <w:szCs w:val="24"/>
        </w:rPr>
      </w:pPr>
      <w:r w:rsidRPr="007709EF">
        <w:rPr>
          <w:sz w:val="24"/>
          <w:szCs w:val="24"/>
        </w:rPr>
        <w:t>Координацию проекта теста будет выполнять Главный эксперт по данной компетенции или лицо с аналогичными полномочиями.</w:t>
      </w:r>
    </w:p>
    <w:p w:rsidR="003732FF" w:rsidRPr="007709EF" w:rsidRDefault="003732FF" w:rsidP="00623F8C">
      <w:pPr>
        <w:widowControl w:val="0"/>
        <w:numPr>
          <w:ilvl w:val="1"/>
          <w:numId w:val="25"/>
        </w:numPr>
        <w:tabs>
          <w:tab w:val="left" w:pos="1254"/>
        </w:tabs>
        <w:spacing w:after="0" w:line="360" w:lineRule="auto"/>
        <w:ind w:left="0" w:firstLine="97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bookmark20"/>
      <w:r w:rsidRPr="007709EF">
        <w:rPr>
          <w:rFonts w:ascii="Times New Roman" w:hAnsi="Times New Roman" w:cs="Times New Roman"/>
          <w:sz w:val="24"/>
          <w:szCs w:val="24"/>
        </w:rPr>
        <w:t>ИЗМЕНЕНИЕ ПРОЕКТА ТЕСТА ВО ВРЕМЯ КОНКУРСА</w:t>
      </w:r>
      <w:bookmarkEnd w:id="17"/>
    </w:p>
    <w:p w:rsidR="003732FF" w:rsidRPr="007709EF" w:rsidRDefault="003732FF" w:rsidP="00623F8C">
      <w:pPr>
        <w:pStyle w:val="20"/>
        <w:shd w:val="clear" w:color="auto" w:fill="auto"/>
        <w:spacing w:line="360" w:lineRule="auto"/>
        <w:ind w:firstLine="975"/>
        <w:rPr>
          <w:sz w:val="24"/>
          <w:szCs w:val="24"/>
        </w:rPr>
      </w:pPr>
      <w:r w:rsidRPr="007709EF">
        <w:rPr>
          <w:sz w:val="24"/>
          <w:szCs w:val="24"/>
        </w:rPr>
        <w:t>Не применимо.</w:t>
      </w:r>
    </w:p>
    <w:p w:rsidR="009579B7" w:rsidRPr="00623F8C" w:rsidRDefault="009579B7" w:rsidP="00623F8C">
      <w:pPr>
        <w:pStyle w:val="a9"/>
        <w:widowControl w:val="0"/>
        <w:numPr>
          <w:ilvl w:val="1"/>
          <w:numId w:val="25"/>
        </w:numPr>
        <w:tabs>
          <w:tab w:val="left" w:pos="566"/>
        </w:tabs>
        <w:spacing w:after="0" w:line="360" w:lineRule="auto"/>
        <w:ind w:left="0" w:firstLine="97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bookmark22"/>
      <w:r w:rsidRPr="00623F8C">
        <w:rPr>
          <w:rFonts w:ascii="Times New Roman" w:hAnsi="Times New Roman" w:cs="Times New Roman"/>
          <w:sz w:val="24"/>
          <w:szCs w:val="24"/>
        </w:rPr>
        <w:t>КРИТЕРИИ ОЦЕНКИ</w:t>
      </w:r>
      <w:bookmarkEnd w:id="18"/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Основными заголовками системы оценок являются критерии оценки</w:t>
      </w:r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Решения в отношении выбора критериев и методов оценки будут приняты во время разработки конкурса с помощью системы отметок и проекта теста.</w:t>
      </w:r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Методы оценки будут определены при разработке системы отметок и Конкурсного задания.</w:t>
      </w:r>
    </w:p>
    <w:p w:rsidR="009579B7" w:rsidRPr="007709EF" w:rsidRDefault="009579B7" w:rsidP="00623F8C">
      <w:pPr>
        <w:widowControl w:val="0"/>
        <w:numPr>
          <w:ilvl w:val="1"/>
          <w:numId w:val="25"/>
        </w:numPr>
        <w:tabs>
          <w:tab w:val="left" w:pos="578"/>
        </w:tabs>
        <w:spacing w:after="0" w:line="360" w:lineRule="auto"/>
        <w:ind w:left="0" w:firstLine="97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bookmark23"/>
      <w:r w:rsidRPr="007709EF">
        <w:rPr>
          <w:rFonts w:ascii="Times New Roman" w:hAnsi="Times New Roman" w:cs="Times New Roman"/>
          <w:sz w:val="24"/>
          <w:szCs w:val="24"/>
        </w:rPr>
        <w:t>СУБКРИТЕРИИ</w:t>
      </w:r>
      <w:bookmarkEnd w:id="19"/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Каждый критерий оценки делится на один или более субкритериев. Каждый субкритерий становится заголовком для формы отметок «ВорлдСкиллс».</w:t>
      </w:r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В каждом субкритерии указан день, в который будут выставлены отметки.</w:t>
      </w:r>
    </w:p>
    <w:p w:rsidR="009579B7" w:rsidRPr="007709EF" w:rsidRDefault="009579B7" w:rsidP="00623F8C">
      <w:pPr>
        <w:pStyle w:val="20"/>
        <w:numPr>
          <w:ilvl w:val="0"/>
          <w:numId w:val="25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Каждый субкритерий содержит аспекты, которые должны быть оценены.</w:t>
      </w:r>
    </w:p>
    <w:p w:rsidR="009579B7" w:rsidRPr="007709EF" w:rsidRDefault="009579B7" w:rsidP="00623F8C">
      <w:pPr>
        <w:pStyle w:val="a9"/>
        <w:widowControl w:val="0"/>
        <w:numPr>
          <w:ilvl w:val="1"/>
          <w:numId w:val="24"/>
        </w:numPr>
        <w:tabs>
          <w:tab w:val="left" w:pos="578"/>
        </w:tabs>
        <w:spacing w:after="0" w:line="360" w:lineRule="auto"/>
        <w:ind w:left="0" w:firstLine="97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bookmark24"/>
      <w:r w:rsidRPr="007709EF">
        <w:rPr>
          <w:rFonts w:ascii="Times New Roman" w:hAnsi="Times New Roman" w:cs="Times New Roman"/>
          <w:sz w:val="24"/>
          <w:szCs w:val="24"/>
        </w:rPr>
        <w:t>АСПЕКТЫ</w:t>
      </w:r>
      <w:bookmarkEnd w:id="20"/>
    </w:p>
    <w:p w:rsidR="009579B7" w:rsidRPr="007709EF" w:rsidRDefault="009579B7" w:rsidP="00623F8C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Каждый аспект подробно определяет один элемент, который должен быть оценен, а также должна быть выставлена отметка или представлена инструкция по выставлению отметок. Аспекты могут быть объективными, субъективными и квалификационными и появляются в соответствующей форме отметок.</w:t>
      </w:r>
    </w:p>
    <w:p w:rsidR="009579B7" w:rsidRPr="007709EF" w:rsidRDefault="009579B7" w:rsidP="00623F8C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>В списках форм отметок для каждого аспекта должна быть указана отметка вместе со ссылкой на раздел навыка, изложенного в спецификации стандартов.</w:t>
      </w:r>
    </w:p>
    <w:p w:rsidR="009579B7" w:rsidRPr="007709EF" w:rsidRDefault="009579B7" w:rsidP="00623F8C">
      <w:pPr>
        <w:pStyle w:val="20"/>
        <w:numPr>
          <w:ilvl w:val="0"/>
          <w:numId w:val="24"/>
        </w:numPr>
        <w:shd w:val="clear" w:color="auto" w:fill="auto"/>
        <w:spacing w:line="360" w:lineRule="auto"/>
        <w:ind w:left="0" w:firstLine="975"/>
        <w:rPr>
          <w:sz w:val="24"/>
          <w:szCs w:val="24"/>
        </w:rPr>
      </w:pPr>
      <w:r w:rsidRPr="007709EF">
        <w:rPr>
          <w:sz w:val="24"/>
          <w:szCs w:val="24"/>
        </w:rPr>
        <w:t xml:space="preserve">Сумма отметок, выделенных каждому аспекту, должна находиться в пределах диапазона отметок, определенных для </w:t>
      </w:r>
      <w:r w:rsidR="00335993">
        <w:rPr>
          <w:sz w:val="24"/>
          <w:szCs w:val="24"/>
        </w:rPr>
        <w:t>соответствующего раздела навыка.</w:t>
      </w:r>
    </w:p>
    <w:p w:rsidR="009579B7" w:rsidRDefault="009579B7" w:rsidP="009579B7">
      <w:pPr>
        <w:widowControl w:val="0"/>
        <w:tabs>
          <w:tab w:val="left" w:pos="578"/>
        </w:tabs>
        <w:spacing w:after="0" w:line="300" w:lineRule="exact"/>
        <w:ind w:left="720"/>
        <w:jc w:val="both"/>
        <w:outlineLvl w:val="1"/>
      </w:pPr>
    </w:p>
    <w:p w:rsidR="00AC4908" w:rsidRDefault="00AC4908" w:rsidP="00057556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</w:p>
    <w:sectPr w:rsidR="00AC4908" w:rsidSect="00AF7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43" w:rsidRDefault="003A7643" w:rsidP="00517131">
      <w:pPr>
        <w:spacing w:after="0" w:line="240" w:lineRule="auto"/>
      </w:pPr>
      <w:r>
        <w:separator/>
      </w:r>
    </w:p>
  </w:endnote>
  <w:endnote w:type="continuationSeparator" w:id="1">
    <w:p w:rsidR="003A7643" w:rsidRDefault="003A7643" w:rsidP="0051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62" w:rsidRDefault="000852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990"/>
      <w:docPartObj>
        <w:docPartGallery w:val="Page Numbers (Bottom of Page)"/>
        <w:docPartUnique/>
      </w:docPartObj>
    </w:sdtPr>
    <w:sdtContent>
      <w:p w:rsidR="00E60E20" w:rsidRDefault="00324E9B">
        <w:pPr>
          <w:pStyle w:val="a7"/>
          <w:jc w:val="right"/>
        </w:pPr>
        <w:r>
          <w:fldChar w:fldCharType="begin"/>
        </w:r>
        <w:r w:rsidR="00B3283B">
          <w:instrText xml:space="preserve"> PAGE   \* MERGEFORMAT </w:instrText>
        </w:r>
        <w:r>
          <w:fldChar w:fldCharType="separate"/>
        </w:r>
        <w:r w:rsidR="00085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E20" w:rsidRPr="00A9489D" w:rsidRDefault="00E60E20" w:rsidP="00A9489D">
    <w:pPr>
      <w:pStyle w:val="a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Экспедирование грузов – юниоры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62" w:rsidRDefault="00085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43" w:rsidRDefault="003A7643" w:rsidP="00517131">
      <w:pPr>
        <w:spacing w:after="0" w:line="240" w:lineRule="auto"/>
      </w:pPr>
      <w:r>
        <w:separator/>
      </w:r>
    </w:p>
  </w:footnote>
  <w:footnote w:type="continuationSeparator" w:id="1">
    <w:p w:rsidR="003A7643" w:rsidRDefault="003A7643" w:rsidP="0051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62" w:rsidRDefault="000852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0" w:rsidRDefault="00E60E20" w:rsidP="00517131">
    <w:pPr>
      <w:framePr w:wrap="none" w:vAnchor="page" w:hAnchor="page" w:x="1584" w:y="674"/>
      <w:rPr>
        <w:sz w:val="2"/>
        <w:szCs w:val="2"/>
      </w:rPr>
    </w:pPr>
  </w:p>
  <w:p w:rsidR="00E60E20" w:rsidRDefault="00E60E20" w:rsidP="00517131">
    <w:pPr>
      <w:framePr w:wrap="none" w:vAnchor="page" w:hAnchor="page" w:x="10391" w:y="168"/>
      <w:rPr>
        <w:sz w:val="2"/>
        <w:szCs w:val="2"/>
      </w:rPr>
    </w:pPr>
  </w:p>
  <w:p w:rsidR="00E60E20" w:rsidRPr="00517131" w:rsidRDefault="00085262" w:rsidP="00085262">
    <w:pPr>
      <w:tabs>
        <w:tab w:val="left" w:pos="7095"/>
      </w:tabs>
      <w:spacing w:line="300" w:lineRule="exact"/>
    </w:pPr>
    <w:r w:rsidRPr="0008526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-192405</wp:posOffset>
          </wp:positionV>
          <wp:extent cx="981075" cy="876300"/>
          <wp:effectExtent l="19050" t="0" r="9525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60E20" w:rsidRDefault="00E60E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62" w:rsidRDefault="00085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FA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24108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261E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91EAC"/>
    <w:multiLevelType w:val="hybridMultilevel"/>
    <w:tmpl w:val="D9DA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18D5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B6424"/>
    <w:multiLevelType w:val="multilevel"/>
    <w:tmpl w:val="DB46A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AE353C"/>
    <w:multiLevelType w:val="multilevel"/>
    <w:tmpl w:val="015EAA8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8376F"/>
    <w:multiLevelType w:val="multilevel"/>
    <w:tmpl w:val="8E200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2FA7496D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47165"/>
    <w:multiLevelType w:val="multilevel"/>
    <w:tmpl w:val="DB70ED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387842"/>
    <w:multiLevelType w:val="hybridMultilevel"/>
    <w:tmpl w:val="972C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6143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E4881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31394"/>
    <w:multiLevelType w:val="hybridMultilevel"/>
    <w:tmpl w:val="968C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11262"/>
    <w:multiLevelType w:val="multilevel"/>
    <w:tmpl w:val="C05AF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50C2CA4"/>
    <w:multiLevelType w:val="hybridMultilevel"/>
    <w:tmpl w:val="8B3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E01E8"/>
    <w:multiLevelType w:val="hybridMultilevel"/>
    <w:tmpl w:val="9B4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64128"/>
    <w:multiLevelType w:val="multilevel"/>
    <w:tmpl w:val="3D9AA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1D5568"/>
    <w:multiLevelType w:val="multilevel"/>
    <w:tmpl w:val="5900B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8A1730"/>
    <w:multiLevelType w:val="multilevel"/>
    <w:tmpl w:val="4072A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1A26AC"/>
    <w:multiLevelType w:val="multilevel"/>
    <w:tmpl w:val="DB46A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FC60A8"/>
    <w:multiLevelType w:val="multilevel"/>
    <w:tmpl w:val="4BFC7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9A2DAA"/>
    <w:multiLevelType w:val="multilevel"/>
    <w:tmpl w:val="302C6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5EF1D34"/>
    <w:multiLevelType w:val="hybridMultilevel"/>
    <w:tmpl w:val="EFB0B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89117B"/>
    <w:multiLevelType w:val="multilevel"/>
    <w:tmpl w:val="AC18A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80AC2"/>
    <w:multiLevelType w:val="multilevel"/>
    <w:tmpl w:val="860011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1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24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 w:numId="17">
    <w:abstractNumId w:val="19"/>
  </w:num>
  <w:num w:numId="18">
    <w:abstractNumId w:val="7"/>
  </w:num>
  <w:num w:numId="19">
    <w:abstractNumId w:val="21"/>
  </w:num>
  <w:num w:numId="20">
    <w:abstractNumId w:val="5"/>
  </w:num>
  <w:num w:numId="21">
    <w:abstractNumId w:val="0"/>
  </w:num>
  <w:num w:numId="22">
    <w:abstractNumId w:val="9"/>
  </w:num>
  <w:num w:numId="23">
    <w:abstractNumId w:val="22"/>
  </w:num>
  <w:num w:numId="24">
    <w:abstractNumId w:val="14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131"/>
    <w:rsid w:val="00057556"/>
    <w:rsid w:val="00085262"/>
    <w:rsid w:val="001D66D5"/>
    <w:rsid w:val="0026016E"/>
    <w:rsid w:val="00324E9B"/>
    <w:rsid w:val="00335993"/>
    <w:rsid w:val="003732FF"/>
    <w:rsid w:val="003A7643"/>
    <w:rsid w:val="004C6B70"/>
    <w:rsid w:val="004E2168"/>
    <w:rsid w:val="00506B9F"/>
    <w:rsid w:val="00517131"/>
    <w:rsid w:val="00623F8C"/>
    <w:rsid w:val="00754FC0"/>
    <w:rsid w:val="007709EF"/>
    <w:rsid w:val="00875B21"/>
    <w:rsid w:val="009523E6"/>
    <w:rsid w:val="009579B7"/>
    <w:rsid w:val="00A46E16"/>
    <w:rsid w:val="00A9489D"/>
    <w:rsid w:val="00AC4908"/>
    <w:rsid w:val="00AF736B"/>
    <w:rsid w:val="00B3283B"/>
    <w:rsid w:val="00B927B2"/>
    <w:rsid w:val="00C37A87"/>
    <w:rsid w:val="00C427DE"/>
    <w:rsid w:val="00E60E20"/>
    <w:rsid w:val="00FE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17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0">
    <w:name w:val="Основной текст (3)"/>
    <w:basedOn w:val="3"/>
    <w:rsid w:val="00517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1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131"/>
  </w:style>
  <w:style w:type="paragraph" w:styleId="a7">
    <w:name w:val="footer"/>
    <w:basedOn w:val="a"/>
    <w:link w:val="a8"/>
    <w:uiPriority w:val="99"/>
    <w:unhideWhenUsed/>
    <w:rsid w:val="0051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131"/>
  </w:style>
  <w:style w:type="character" w:customStyle="1" w:styleId="1">
    <w:name w:val="Заголовок №1_"/>
    <w:basedOn w:val="a0"/>
    <w:rsid w:val="0051713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1CenturyGothic12pt">
    <w:name w:val="Заголовок №1 + Century Gothic;12 pt;Не полужирный"/>
    <w:basedOn w:val="1"/>
    <w:rsid w:val="0051713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">
    <w:name w:val="Заголовок №1"/>
    <w:basedOn w:val="1"/>
    <w:rsid w:val="005171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">
    <w:name w:val="Основной текст (4)_"/>
    <w:basedOn w:val="a0"/>
    <w:rsid w:val="00517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517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7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71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131"/>
    <w:pPr>
      <w:widowControl w:val="0"/>
      <w:shd w:val="clear" w:color="auto" w:fill="FFFFFF"/>
      <w:spacing w:after="0" w:line="357" w:lineRule="exact"/>
      <w:ind w:hanging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главление 2 Знак"/>
    <w:basedOn w:val="a0"/>
    <w:link w:val="23"/>
    <w:rsid w:val="00517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3">
    <w:name w:val="toc 2"/>
    <w:basedOn w:val="a"/>
    <w:link w:val="22"/>
    <w:autoRedefine/>
    <w:rsid w:val="0051713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rsid w:val="00A94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4"/>
    <w:rsid w:val="00A94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C37A87"/>
    <w:pPr>
      <w:ind w:left="720"/>
      <w:contextualSpacing/>
    </w:pPr>
  </w:style>
  <w:style w:type="table" w:styleId="aa">
    <w:name w:val="Table Grid"/>
    <w:basedOn w:val="a1"/>
    <w:uiPriority w:val="59"/>
    <w:rsid w:val="00C3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E70CA"/>
    <w:rPr>
      <w:b/>
      <w:bCs/>
    </w:rPr>
  </w:style>
  <w:style w:type="character" w:styleId="ac">
    <w:name w:val="Emphasis"/>
    <w:basedOn w:val="a0"/>
    <w:uiPriority w:val="20"/>
    <w:qFormat/>
    <w:rsid w:val="001D66D5"/>
    <w:rPr>
      <w:i/>
      <w:iCs/>
    </w:rPr>
  </w:style>
  <w:style w:type="character" w:customStyle="1" w:styleId="8">
    <w:name w:val="Основной текст (8)"/>
    <w:basedOn w:val="a0"/>
    <w:rsid w:val="001D6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755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7556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B7A4-9C0C-4E02-87F4-BDAFFE6C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User</cp:lastModifiedBy>
  <cp:revision>2</cp:revision>
  <dcterms:created xsi:type="dcterms:W3CDTF">2019-11-07T02:21:00Z</dcterms:created>
  <dcterms:modified xsi:type="dcterms:W3CDTF">2019-11-07T02:21:00Z</dcterms:modified>
</cp:coreProperties>
</file>