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7F" w:rsidRDefault="00D24DF3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4215765</wp:posOffset>
            </wp:positionH>
            <wp:positionV relativeFrom="paragraph">
              <wp:posOffset>-392427</wp:posOffset>
            </wp:positionV>
            <wp:extent cx="1905000" cy="1394460"/>
            <wp:effectExtent l="0" t="0" r="0" b="0"/>
            <wp:wrapSquare wrapText="bothSides" distT="0" distB="0" distL="114300" distR="114300"/>
            <wp:docPr id="2" name="image1.png" descr="C:\Users\A.Platko\AppData\Local\Microsoft\Windows\INetCache\Content.Word\lands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.Platko\AppData\Local\Microsoft\Windows\INetCache\Content.Word\lands(red).png"/>
                    <pic:cNvPicPr preferRelativeResize="0"/>
                  </pic:nvPicPr>
                  <pic:blipFill>
                    <a:blip r:embed="rId7"/>
                    <a:srcRect r="362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1D7F" w:rsidRDefault="00141D7F">
      <w:pPr>
        <w:ind w:left="-1701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141D7F" w:rsidRDefault="00D2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ТЕХНИЧЕСКОЕ ОПИСАНИЕ КОМПЕТЕНЦИИ</w:t>
      </w:r>
    </w:p>
    <w:p w:rsidR="00141D7F" w:rsidRDefault="00D24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color w:val="FF0000"/>
          <w:sz w:val="56"/>
          <w:szCs w:val="56"/>
        </w:rPr>
        <w:t>Разработка мобильных приложений</w:t>
      </w:r>
    </w:p>
    <w:p w:rsidR="00141D7F" w:rsidRDefault="00141D7F">
      <w:pPr>
        <w:rPr>
          <w:rFonts w:ascii="Times New Roman" w:eastAsia="Times New Roman" w:hAnsi="Times New Roman" w:cs="Times New Roman"/>
          <w:sz w:val="72"/>
          <w:szCs w:val="72"/>
        </w:rPr>
      </w:pPr>
    </w:p>
    <w:p w:rsidR="00141D7F" w:rsidRDefault="00954C9B">
      <w:pPr>
        <w:rPr>
          <w:rFonts w:ascii="Times New Roman" w:eastAsia="Times New Roman" w:hAnsi="Times New Roman" w:cs="Times New Roman"/>
          <w:sz w:val="72"/>
          <w:szCs w:val="7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-900430</wp:posOffset>
            </wp:positionH>
            <wp:positionV relativeFrom="paragraph">
              <wp:posOffset>652018</wp:posOffset>
            </wp:positionV>
            <wp:extent cx="7575550" cy="6065520"/>
            <wp:effectExtent l="0" t="0" r="6350" b="5080"/>
            <wp:wrapNone/>
            <wp:docPr id="3" name="image2.jpg" descr="C:\Users\A.Platko\AppData\Local\Microsoft\Windows\INetCache\Content.Word\техописание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.Platko\AppData\Local\Microsoft\Windows\INetCache\Content.Word\техописание1.jpg"/>
                    <pic:cNvPicPr preferRelativeResize="0"/>
                  </pic:nvPicPr>
                  <pic:blipFill>
                    <a:blip r:embed="rId8"/>
                    <a:srcRect t="43367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1D7F" w:rsidRDefault="00141D7F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141D7F" w:rsidRDefault="00D24D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Союз «Молодые профессионалы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Россия)» (далее WSR)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по компетенции.</w:t>
      </w:r>
    </w:p>
    <w:p w:rsidR="00141D7F" w:rsidRDefault="00141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Техническое описание включает в себя следующие разделы:</w:t>
      </w:r>
    </w:p>
    <w:sdt>
      <w:sdtPr>
        <w:id w:val="-933283030"/>
        <w:docPartObj>
          <w:docPartGallery w:val="Table of Contents"/>
          <w:docPartUnique/>
        </w:docPartObj>
      </w:sdtPr>
      <w:sdtEndPr/>
      <w:sdtContent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30j0zll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ВВЕДЕНИЕ</w:t>
            </w:r>
          </w:hyperlink>
          <w:hyperlink w:anchor="_30j0zll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3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fob9te">
            <w:r>
              <w:rPr>
                <w:rFonts w:ascii="Times New Roman" w:eastAsia="Times New Roman" w:hAnsi="Times New Roman" w:cs="Times New Roman"/>
                <w:color w:val="000000"/>
              </w:rPr>
              <w:t>1.1. НАЗВАНИЕ И ОПИСАНИЕ ПРОФЕССИОНАЛЬНОЙ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et92p0">
            <w:r>
              <w:rPr>
                <w:rFonts w:ascii="Times New Roman" w:eastAsia="Times New Roman" w:hAnsi="Times New Roman" w:cs="Times New Roman"/>
                <w:color w:val="000000"/>
              </w:rPr>
              <w:t>1.2. ВАЖНОСТЬ И ЗНАЧЕНИЕ НАСТОЯЩЕГО ДОКУМЕНТА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tyjcwt">
            <w:r>
              <w:rPr>
                <w:rFonts w:ascii="Times New Roman" w:eastAsia="Times New Roman" w:hAnsi="Times New Roman" w:cs="Times New Roman"/>
                <w:color w:val="000000"/>
              </w:rPr>
              <w:t>1.3. АССОЦИИРОВАННЫЕ ДОКУМЕНТЫ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3dy6vkm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СПЕЦИФИКАЦИЯ СТАНДАРТА WORLDSKILLS (WSSS)</w:t>
            </w:r>
          </w:hyperlink>
          <w:hyperlink w:anchor="_3dy6vkm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4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t3h5sf">
            <w:r>
              <w:rPr>
                <w:rFonts w:ascii="Times New Roman" w:eastAsia="Times New Roman" w:hAnsi="Times New Roman" w:cs="Times New Roman"/>
                <w:color w:val="000000"/>
              </w:rPr>
              <w:t>2.1. ОБЩИЕ СВЕДЕНИЯ О СПЕЦИФИКАЦИИ СТАНДАРТОВ WORLDSKILLS (WSSS)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4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2s8eyo1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ОЦЕНОЧНАЯ СТРАТЕГИЯ И ТЕХНИЧЕСКИЕ ОСОБЕННОСТИ ОЦЕНКИ</w:t>
            </w:r>
          </w:hyperlink>
          <w:hyperlink w:anchor="_2s8eyo1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6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7dp8vu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3.1. ОСНОВНЫЕ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6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3rdcrjn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СХЕМА ВЫСТАВЛЕНИЯ ОЦЕНКИ</w:t>
            </w:r>
          </w:hyperlink>
          <w:hyperlink w:anchor="_3rdcrjn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7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6in1rg">
            <w:r>
              <w:rPr>
                <w:rFonts w:ascii="Times New Roman" w:eastAsia="Times New Roman" w:hAnsi="Times New Roman" w:cs="Times New Roman"/>
                <w:color w:val="000000"/>
              </w:rPr>
              <w:t>4.1. ОБЩИЕ УКАЗАНИЯ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7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lnxbz9">
            <w:r>
              <w:rPr>
                <w:rFonts w:ascii="Times New Roman" w:eastAsia="Times New Roman" w:hAnsi="Times New Roman" w:cs="Times New Roman"/>
                <w:color w:val="000000"/>
              </w:rPr>
              <w:t>4.2. КРИТЕРИИ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8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5nkun2">
            <w:r>
              <w:rPr>
                <w:rFonts w:ascii="Times New Roman" w:eastAsia="Times New Roman" w:hAnsi="Times New Roman" w:cs="Times New Roman"/>
                <w:color w:val="000000"/>
              </w:rPr>
              <w:t>4.3. СУБКРИТЕРИИ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9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ksv4uv">
            <w:r>
              <w:rPr>
                <w:rFonts w:ascii="Times New Roman" w:eastAsia="Times New Roman" w:hAnsi="Times New Roman" w:cs="Times New Roman"/>
                <w:color w:val="000000"/>
              </w:rPr>
              <w:t>4.4. АСПЕКТЫ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9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4sinio">
            <w:r>
              <w:rPr>
                <w:rFonts w:ascii="Times New Roman" w:eastAsia="Times New Roman" w:hAnsi="Times New Roman" w:cs="Times New Roman"/>
                <w:color w:val="000000"/>
              </w:rPr>
              <w:t>4.5. МНЕНИЕ СУДЕЙ (СУДЕЙСКАЯ ОЦЕНКА)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10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z337ya">
            <w:r>
              <w:rPr>
                <w:rFonts w:ascii="Times New Roman" w:eastAsia="Times New Roman" w:hAnsi="Times New Roman" w:cs="Times New Roman"/>
                <w:color w:val="000000"/>
              </w:rPr>
              <w:t>4.6. ИЗМЕРИМАЯ ОЦЕНКА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11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j2qqm3">
            <w:r>
              <w:rPr>
                <w:rFonts w:ascii="Times New Roman" w:eastAsia="Times New Roman" w:hAnsi="Times New Roman" w:cs="Times New Roman"/>
                <w:color w:val="000000"/>
              </w:rPr>
              <w:t>4.7. ИСПОЛЬЗОВАНИЕ ИЗМЕРИМЫХ И СУД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ЕЙСКИХ ОЦЕНОК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11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y810tw">
            <w:r>
              <w:rPr>
                <w:rFonts w:ascii="Times New Roman" w:eastAsia="Times New Roman" w:hAnsi="Times New Roman" w:cs="Times New Roman"/>
                <w:color w:val="000000"/>
              </w:rPr>
              <w:t>4.8. СПЕЦИФИКАЦИЯ ОЦЕНКИ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11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i7ojhp">
            <w:r>
              <w:rPr>
                <w:rFonts w:ascii="Times New Roman" w:eastAsia="Times New Roman" w:hAnsi="Times New Roman" w:cs="Times New Roman"/>
                <w:color w:val="000000"/>
              </w:rPr>
              <w:t>4.9. РЕГЛАМЕНТ ОЦЕНКИ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2xcytpi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КОНКУРСНОЕ ЗАДАНИЕ</w:t>
            </w:r>
          </w:hyperlink>
          <w:hyperlink w:anchor="_2xcytpi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12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ci93xb">
            <w:r>
              <w:rPr>
                <w:rFonts w:ascii="Times New Roman" w:eastAsia="Times New Roman" w:hAnsi="Times New Roman" w:cs="Times New Roman"/>
                <w:color w:val="000000"/>
              </w:rPr>
              <w:t>5.1. ОСНОВНЫЕ ТРЕБОВАНИЯ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whwml4">
            <w:r>
              <w:rPr>
                <w:rFonts w:ascii="Times New Roman" w:eastAsia="Times New Roman" w:hAnsi="Times New Roman" w:cs="Times New Roman"/>
                <w:color w:val="000000"/>
              </w:rPr>
              <w:t>5.2. СТРУКТУРА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12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bn6wsx">
            <w:r>
              <w:rPr>
                <w:rFonts w:ascii="Times New Roman" w:eastAsia="Times New Roman" w:hAnsi="Times New Roman" w:cs="Times New Roman"/>
                <w:color w:val="000000"/>
              </w:rPr>
              <w:t>5.3. ТРЕБОВАНИЯ К РАЗРАБОТКЕ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13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qsh70q">
            <w:r>
              <w:rPr>
                <w:rFonts w:ascii="Times New Roman" w:eastAsia="Times New Roman" w:hAnsi="Times New Roman" w:cs="Times New Roman"/>
                <w:color w:val="000000"/>
              </w:rPr>
              <w:t>5.4. РАЗРАБОТКА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14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as4poj">
            <w:r>
              <w:rPr>
                <w:rFonts w:ascii="Times New Roman" w:eastAsia="Times New Roman" w:hAnsi="Times New Roman" w:cs="Times New Roman"/>
                <w:color w:val="000000"/>
              </w:rPr>
              <w:t>5.5 УТВЕРЖДЕНИЕ КОНКУРСНОГО ЗАДАНИЯ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pxezwc">
            <w:r>
              <w:rPr>
                <w:rFonts w:ascii="Times New Roman" w:eastAsia="Times New Roman" w:hAnsi="Times New Roman" w:cs="Times New Roman"/>
                <w:color w:val="000000"/>
              </w:rPr>
              <w:t>5.6. СВОЙСТВА МАТЕРИАЛА И ИНСТРУКЦИИ ПРОИЗВОДИТЕЛЯ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16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49x2ik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УПРАВЛЕНИЕ КОМПЕТЕНЦИЕЙ И ОБЩЕНИЕ</w:t>
            </w:r>
          </w:hyperlink>
          <w:hyperlink w:anchor="_49x2ik5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17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p2csry">
            <w:r>
              <w:rPr>
                <w:rFonts w:ascii="Times New Roman" w:eastAsia="Times New Roman" w:hAnsi="Times New Roman" w:cs="Times New Roman"/>
                <w:color w:val="000000"/>
              </w:rPr>
              <w:t>6.1 ДИСКУССИОННЫЙ ФОРУМ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147n2zr">
            <w:r>
              <w:rPr>
                <w:rFonts w:ascii="Times New Roman" w:eastAsia="Times New Roman" w:hAnsi="Times New Roman" w:cs="Times New Roman"/>
                <w:color w:val="000000"/>
              </w:rPr>
              <w:t>6.2. ИНФОРМАЦИЯ ДЛЯ УЧАСТНИКОВ ЧЕМПИОНАТА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o7alnk">
            <w:r>
              <w:rPr>
                <w:rFonts w:ascii="Times New Roman" w:eastAsia="Times New Roman" w:hAnsi="Times New Roman" w:cs="Times New Roman"/>
                <w:color w:val="000000"/>
              </w:rPr>
              <w:t>6.3. АРХИВ КОНКУРСНЫХ ЗАДАНИЙ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3ckvvd">
            <w:r>
              <w:rPr>
                <w:rFonts w:ascii="Times New Roman" w:eastAsia="Times New Roman" w:hAnsi="Times New Roman" w:cs="Times New Roman"/>
                <w:color w:val="000000"/>
              </w:rPr>
              <w:t>6.4. УПРАВЛЕНИЕ КОМПЕТЕНЦИЕ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17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ihv63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ТРЕБОВАНИЯ ОХРАНЫ ТРУДА И ТЕХНИКИ БЕЗОПАСНОСТИ</w:t>
            </w:r>
          </w:hyperlink>
          <w:hyperlink w:anchor="_ihv636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18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2hioqz">
            <w:r>
              <w:rPr>
                <w:rFonts w:ascii="Times New Roman" w:eastAsia="Times New Roman" w:hAnsi="Times New Roman" w:cs="Times New Roman"/>
                <w:color w:val="000000"/>
              </w:rPr>
              <w:t>7.1 ТРЕБОВАНИЯ ОХРАНЫ ТРУДА И ТЕХНИКИ БЕЗОПАСНОСТИ НА ЧЕМПИОНАТЕ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f1mdlm">
            <w:r>
              <w:rPr>
                <w:rFonts w:ascii="Times New Roman" w:eastAsia="Times New Roman" w:hAnsi="Times New Roman" w:cs="Times New Roman"/>
                <w:color w:val="000000"/>
              </w:rPr>
              <w:t>7.2 СПЕЦ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ИФИЧНЫЕ ТРЕБОВАНИЯ ОХРАНЫ ТРУДА, ТЕХНИКИ БЕЗОПАСНОСТИ И ОКРУЖАЮЩЕЙ СРЕДЫ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1hmsyys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МАТЕРИАЛЫ И ОБОРУДОВАНИЕ</w:t>
            </w:r>
          </w:hyperlink>
          <w:hyperlink w:anchor="_1hmsyys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18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41mghml">
            <w:r>
              <w:rPr>
                <w:rFonts w:ascii="Times New Roman" w:eastAsia="Times New Roman" w:hAnsi="Times New Roman" w:cs="Times New Roman"/>
                <w:color w:val="000000"/>
              </w:rPr>
              <w:t>8.1. ИНФРАСТРУКТУРНЫЙ ЛИСТ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18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2grqrue">
            <w:r>
              <w:rPr>
                <w:rFonts w:ascii="Times New Roman" w:eastAsia="Times New Roman" w:hAnsi="Times New Roman" w:cs="Times New Roman"/>
                <w:color w:val="000000"/>
              </w:rPr>
              <w:t>8.2. МАТЕРИАЛЫ, ОБОРУДОВАНИЕ И ИНСТРУМЕНТЫ В ИНСТРУМЕНТАЛЬНОМ ЯЩИКЕ (ТУЛБОКС, TOOLBOX)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19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vx1227">
            <w:r>
              <w:rPr>
                <w:rFonts w:ascii="Times New Roman" w:eastAsia="Times New Roman" w:hAnsi="Times New Roman" w:cs="Times New Roman"/>
                <w:color w:val="000000"/>
              </w:rPr>
              <w:t>8.3. МАТЕРИАЛЫ И ОБОРУДОВАНИЕ, ЗАПРЕЩЕННЫЕ НА ПЛОЩАДКЕ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19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29"/>
            </w:tabs>
            <w:spacing w:after="0" w:line="360" w:lineRule="auto"/>
            <w:ind w:left="220" w:hanging="220"/>
            <w:rPr>
              <w:color w:val="000000"/>
            </w:rPr>
          </w:pPr>
          <w:hyperlink w:anchor="_3fwokq0">
            <w:r>
              <w:rPr>
                <w:rFonts w:ascii="Times New Roman" w:eastAsia="Times New Roman" w:hAnsi="Times New Roman" w:cs="Times New Roman"/>
                <w:color w:val="000000"/>
              </w:rPr>
              <w:t>8.4. ПРЕДЛАГАЕМАЯ СХЕМА КОНКУР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СНОЙ ПЛОЩАДКИ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19</w:t>
            </w:r>
          </w:hyperlink>
        </w:p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25"/>
            </w:tabs>
            <w:spacing w:after="0" w:line="360" w:lineRule="auto"/>
            <w:rPr>
              <w:color w:val="000000"/>
            </w:rPr>
          </w:pPr>
          <w:hyperlink w:anchor="_1v1yuxt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ОСОБЫЕ ПРАВИЛА ВОЗРАСТНОЙ ГРУППЫ 14-16 ЛЕТ</w:t>
            </w:r>
          </w:hyperlink>
          <w:hyperlink w:anchor="_1v1yuxt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20</w:t>
            </w:r>
          </w:hyperlink>
        </w:p>
        <w:p w:rsidR="00954C9B" w:rsidRDefault="00D24DF3" w:rsidP="00954C9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  <w:p w:rsidR="00141D7F" w:rsidRDefault="00D24DF3" w:rsidP="00954C9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sdtContent>
    </w:sdt>
    <w:p w:rsidR="00141D7F" w:rsidRDefault="00141D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9">
        <w:proofErr w:type="spellStart"/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Copyright</w:t>
        </w:r>
        <w:proofErr w:type="spellEnd"/>
      </w:hyperlink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  <w:hyperlink r:id="rId10"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©</w:t>
        </w:r>
      </w:hyperlink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 xml:space="preserve"> 2017 СОЮЗ «ВОРЛДСКИЛЛС РОССИЯ» </w:t>
      </w:r>
    </w:p>
    <w:p w:rsidR="00141D7F" w:rsidRDefault="00D24DF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hyperlink r:id="rId11">
        <w:r>
          <w:rPr>
            <w:rFonts w:ascii="Times New Roman" w:eastAsia="Times New Roman" w:hAnsi="Times New Roman" w:cs="Times New Roman"/>
            <w:color w:val="808080"/>
            <w:sz w:val="20"/>
            <w:szCs w:val="20"/>
            <w:u w:val="single"/>
          </w:rPr>
          <w:t>Все права защищены</w:t>
        </w:r>
      </w:hyperlink>
    </w:p>
    <w:p w:rsidR="00141D7F" w:rsidRDefault="00D24DF3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 </w:t>
      </w:r>
    </w:p>
    <w:p w:rsidR="00141D7F" w:rsidRDefault="00D24DF3">
      <w:pPr>
        <w:spacing w:line="240" w:lineRule="auto"/>
        <w:rPr>
          <w:rFonts w:ascii="Times New Roman" w:eastAsia="Times New Roman" w:hAnsi="Times New Roman" w:cs="Times New Roman"/>
          <w:color w:val="808080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Лю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вообладателем и может быть осуществлено только с его письменного согласия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1" w:name="_30j0zll" w:colFirst="0" w:colLast="0"/>
      <w:bookmarkEnd w:id="1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1. ВВЕДЕНИЕ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НАЗВАНИЕ И ОПИСАНИЕ ПРОФЕССИОНАЛЬНОЙ КОМПЕТЕНЦИИ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мобильных приложений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Описание профессиональной компетенции.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люди делают много операций с мобильным устройством: общаются со своими друзьями, заказывают пиццу, управляют банковским счетом и покупают еду для своего питомца. Мобильные приложения являются важнейш</w:t>
      </w:r>
      <w:r>
        <w:rPr>
          <w:rFonts w:ascii="Times New Roman" w:eastAsia="Times New Roman" w:hAnsi="Times New Roman" w:cs="Times New Roman"/>
          <w:sz w:val="28"/>
          <w:szCs w:val="28"/>
        </w:rPr>
        <w:t>им инструментом развития современных технологий. Каждый день люди отказываются от обычного использования персонального компьютера в пользу смартфона или планшета - это является причиной роста рынка разработки мобильных приложений. Основная задача специалис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 - разработать надежное приложение, позволяющее упростить взаимодействие пользователя со знакомыми системами и сервисами.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Основная задача специалиста по разработке мобильных приложений— создание мобильного приложения, сочетающего в себе такие обязательн</w:t>
      </w:r>
      <w:r>
        <w:rPr>
          <w:rFonts w:ascii="Times New Roman" w:eastAsia="Times New Roman" w:hAnsi="Times New Roman" w:cs="Times New Roman"/>
          <w:sz w:val="28"/>
          <w:szCs w:val="28"/>
        </w:rPr>
        <w:t>ые качества, как безотказная работа на одной из мобильных операционных платформ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понятный интерфейс, чтобы у пользователя не возникало проблем при работе с экранами небольшого размера (например, умными часами). Все взаимодействи</w:t>
      </w:r>
      <w:r>
        <w:rPr>
          <w:rFonts w:ascii="Times New Roman" w:eastAsia="Times New Roman" w:hAnsi="Times New Roman" w:cs="Times New Roman"/>
          <w:sz w:val="28"/>
          <w:szCs w:val="28"/>
        </w:rPr>
        <w:t>е с внешними ресурсами должно быть защищено, чтобы данные не попадали в руки злоумышленников. Приложения могут решать какую-либо проблему пользователя или иметь развлекательный характер.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1.2. ВАЖНОСТЬ И ЗНАЧЕНИЕ НАСТОЯЩЕГО ДОКУМЕНТА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Документ содержит инфор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(WSI). WSR также признаёт п</w:t>
      </w:r>
      <w:r>
        <w:rPr>
          <w:rFonts w:ascii="Times New Roman" w:eastAsia="Times New Roman" w:hAnsi="Times New Roman" w:cs="Times New Roman"/>
          <w:sz w:val="28"/>
          <w:szCs w:val="28"/>
        </w:rPr>
        <w:t>рава интеллектуальной собственности WSI в отношении принципов, методов и процедур оценки.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1.3. АССОЦИИРОВАННЫЕ ДОКУМЕНТЫ</w:t>
      </w: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141D7F" w:rsidRDefault="00D24DF3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Регламент проведения чемпионата;</w:t>
      </w:r>
    </w:p>
    <w:p w:rsidR="00141D7F" w:rsidRDefault="00D24DF3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онлайн-ресурсы, указанны</w:t>
      </w:r>
      <w:r>
        <w:rPr>
          <w:rFonts w:ascii="Times New Roman" w:eastAsia="Times New Roman" w:hAnsi="Times New Roman" w:cs="Times New Roman"/>
          <w:sz w:val="28"/>
          <w:szCs w:val="28"/>
        </w:rPr>
        <w:t>е в данном документе.</w:t>
      </w:r>
    </w:p>
    <w:p w:rsidR="00141D7F" w:rsidRDefault="00D24DF3">
      <w:pPr>
        <w:numPr>
          <w:ilvl w:val="0"/>
          <w:numId w:val="6"/>
        </w:num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WSR, политика и нормативные положения</w:t>
      </w:r>
    </w:p>
    <w:p w:rsidR="00141D7F" w:rsidRDefault="00D24DF3">
      <w:pPr>
        <w:numPr>
          <w:ilvl w:val="0"/>
          <w:numId w:val="6"/>
        </w:numPr>
        <w:spacing w:after="0" w:line="360" w:lineRule="auto"/>
        <w:ind w:left="714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6" w:name="_3dy6vkm" w:colFirst="0" w:colLast="0"/>
      <w:bookmarkEnd w:id="6"/>
      <w:r>
        <w:br w:type="page"/>
      </w:r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2. СПЕЦИФИКАЦИЯ СТАНДАРТА WORLDSKILLS (WSSS)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ОБЩИЕ СВЕДЕНИЯ О СПЕЦИФИКАЦИИ СТАНДАРТОВ WORLDSKILLS (WSSS)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ециальность или профессия представляет для промышленности и бизнеса.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руководством по необходимому обучению и подготовке для соревнований по компетенции.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нимание не предусмотрено.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WSSS разделена на четкие разделы с номерами и заголовками.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схеме выставления оценок и конкурсном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 выставления оценок и конкурсное задание будут отражать распределение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 WSSS.</w:t>
      </w:r>
    </w:p>
    <w:p w:rsidR="00141D7F" w:rsidRDefault="00141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D7F" w:rsidRDefault="00141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1D7F" w:rsidRDefault="00141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608" w:type="dxa"/>
        <w:tblInd w:w="0" w:type="dxa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503"/>
        <w:gridCol w:w="7648"/>
        <w:gridCol w:w="1457"/>
      </w:tblGrid>
      <w:tr w:rsidR="00141D7F">
        <w:tc>
          <w:tcPr>
            <w:tcW w:w="8151" w:type="dxa"/>
            <w:gridSpan w:val="2"/>
            <w:shd w:val="clear" w:color="auto" w:fill="5B9BD5"/>
          </w:tcPr>
          <w:p w:rsidR="00141D7F" w:rsidRDefault="00D24DF3">
            <w:pPr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Важность</w:t>
            </w:r>
          </w:p>
          <w:p w:rsidR="00141D7F" w:rsidRDefault="00D24DF3">
            <w:pPr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(%)</w:t>
            </w:r>
          </w:p>
        </w:tc>
      </w:tr>
      <w:tr w:rsidR="00141D7F">
        <w:tc>
          <w:tcPr>
            <w:tcW w:w="503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</w:t>
            </w:r>
          </w:p>
        </w:tc>
        <w:tc>
          <w:tcPr>
            <w:tcW w:w="7648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141D7F">
        <w:tc>
          <w:tcPr>
            <w:tcW w:w="503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141D7F" w:rsidRDefault="00D2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навыки, обеспечивающие продуктивную работу;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Преимущества использования современных средств разработки;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и навыки, командной </w:t>
            </w:r>
            <w:proofErr w:type="spellStart"/>
            <w:r>
              <w:rPr>
                <w:sz w:val="28"/>
                <w:szCs w:val="28"/>
              </w:rPr>
              <w:t>рабoты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tc>
          <w:tcPr>
            <w:tcW w:w="1457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</w:tr>
      <w:tr w:rsidR="00141D7F">
        <w:tc>
          <w:tcPr>
            <w:tcW w:w="503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141D7F" w:rsidRDefault="00D2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141D7F" w:rsidRDefault="00D24DF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предоставленные ресурсы для продуктивной работы;</w:t>
            </w:r>
          </w:p>
          <w:p w:rsidR="00141D7F" w:rsidRDefault="00D24DF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Применять исследовательские технологии и навыки, чтобы иметь представление о самых последних отраслевых рекомендациях;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Анализировать результаты собственной деятельности в сравнении с ожиданиями </w:t>
            </w:r>
            <w:r>
              <w:rPr>
                <w:sz w:val="28"/>
                <w:szCs w:val="28"/>
              </w:rPr>
              <w:t>и потребностями клиента и организации.</w:t>
            </w:r>
          </w:p>
        </w:tc>
        <w:tc>
          <w:tcPr>
            <w:tcW w:w="1457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</w:tr>
      <w:tr w:rsidR="00141D7F">
        <w:tc>
          <w:tcPr>
            <w:tcW w:w="503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</w:t>
            </w:r>
          </w:p>
        </w:tc>
        <w:tc>
          <w:tcPr>
            <w:tcW w:w="7648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</w:rPr>
            </w:pPr>
            <w:r>
              <w:rPr>
                <w:b/>
                <w:color w:val="FFFFFF"/>
                <w:sz w:val="28"/>
                <w:szCs w:val="28"/>
              </w:rPr>
              <w:t>Компетенции общения и межличностных отношений</w:t>
            </w:r>
          </w:p>
        </w:tc>
        <w:tc>
          <w:tcPr>
            <w:tcW w:w="1457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141D7F">
        <w:tc>
          <w:tcPr>
            <w:tcW w:w="503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141D7F" w:rsidRDefault="00D2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ind w:left="720" w:right="57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141D7F" w:rsidRDefault="00D24DF3">
            <w:pPr>
              <w:widowControl w:val="0"/>
              <w:numPr>
                <w:ilvl w:val="0"/>
                <w:numId w:val="11"/>
              </w:numPr>
              <w:tabs>
                <w:tab w:val="left" w:pos="438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умения слушать;</w:t>
            </w:r>
          </w:p>
          <w:p w:rsidR="00141D7F" w:rsidRDefault="00D24DF3">
            <w:pPr>
              <w:widowControl w:val="0"/>
              <w:numPr>
                <w:ilvl w:val="0"/>
                <w:numId w:val="11"/>
              </w:num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осмотрительности и конфиденциальности при общении с заказчиками;</w:t>
            </w:r>
          </w:p>
          <w:p w:rsidR="00141D7F" w:rsidRDefault="00D24DF3">
            <w:pPr>
              <w:widowControl w:val="0"/>
              <w:numPr>
                <w:ilvl w:val="0"/>
                <w:numId w:val="11"/>
              </w:num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разрешения недопонимания и конфликтных ситуаций;</w:t>
            </w:r>
          </w:p>
          <w:p w:rsidR="00141D7F" w:rsidRDefault="00D24DF3">
            <w:pPr>
              <w:widowControl w:val="0"/>
              <w:numPr>
                <w:ilvl w:val="0"/>
                <w:numId w:val="11"/>
              </w:num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установления и поддержания доверия заказчика и продуктивных рабочих отношений;</w:t>
            </w:r>
          </w:p>
          <w:p w:rsidR="00141D7F" w:rsidRDefault="00D24DF3">
            <w:pPr>
              <w:widowControl w:val="0"/>
              <w:numPr>
                <w:ilvl w:val="0"/>
                <w:numId w:val="11"/>
              </w:num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важность навыков </w:t>
            </w:r>
            <w:proofErr w:type="spellStart"/>
            <w:r>
              <w:rPr>
                <w:sz w:val="28"/>
                <w:szCs w:val="28"/>
              </w:rPr>
              <w:t>письменнои</w:t>
            </w:r>
            <w:proofErr w:type="spellEnd"/>
            <w:r>
              <w:rPr>
                <w:sz w:val="28"/>
                <w:szCs w:val="28"/>
              </w:rPr>
              <w:t xml:space="preserve">̆ и </w:t>
            </w:r>
            <w:proofErr w:type="spellStart"/>
            <w:r>
              <w:rPr>
                <w:sz w:val="28"/>
                <w:szCs w:val="28"/>
              </w:rPr>
              <w:t>устнои</w:t>
            </w:r>
            <w:proofErr w:type="spellEnd"/>
            <w:r>
              <w:rPr>
                <w:sz w:val="28"/>
                <w:szCs w:val="28"/>
              </w:rPr>
              <w:t>̆ коммуникации;</w:t>
            </w:r>
          </w:p>
          <w:p w:rsidR="00141D7F" w:rsidRDefault="00D24DF3">
            <w:pPr>
              <w:widowControl w:val="0"/>
              <w:numPr>
                <w:ilvl w:val="0"/>
                <w:numId w:val="11"/>
              </w:numPr>
              <w:tabs>
                <w:tab w:val="left" w:pos="4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обеспечить правильную и понятную документацию по пр</w:t>
            </w:r>
            <w:r>
              <w:rPr>
                <w:sz w:val="28"/>
                <w:szCs w:val="28"/>
              </w:rPr>
              <w:t>ограммному продукту;</w:t>
            </w:r>
          </w:p>
          <w:p w:rsidR="00141D7F" w:rsidRDefault="00D24DF3">
            <w:pPr>
              <w:widowControl w:val="0"/>
              <w:numPr>
                <w:ilvl w:val="0"/>
                <w:numId w:val="11"/>
              </w:numPr>
              <w:tabs>
                <w:tab w:val="left" w:pos="438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подготовить </w:t>
            </w:r>
            <w:proofErr w:type="spellStart"/>
            <w:r>
              <w:rPr>
                <w:sz w:val="28"/>
                <w:szCs w:val="28"/>
              </w:rPr>
              <w:t>доступныи</w:t>
            </w:r>
            <w:proofErr w:type="spellEnd"/>
            <w:r>
              <w:rPr>
                <w:sz w:val="28"/>
                <w:szCs w:val="28"/>
              </w:rPr>
              <w:t xml:space="preserve">̆ отчет и сообщить о </w:t>
            </w:r>
            <w:r>
              <w:rPr>
                <w:sz w:val="28"/>
                <w:szCs w:val="28"/>
              </w:rPr>
              <w:lastRenderedPageBreak/>
              <w:t>результатах, задачах и других проблемах на протяжении всего процесса разработки и внедрения системы.</w:t>
            </w:r>
          </w:p>
          <w:p w:rsidR="00141D7F" w:rsidRDefault="00141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ind w:left="720" w:right="57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</w:tr>
      <w:tr w:rsidR="00141D7F">
        <w:tc>
          <w:tcPr>
            <w:tcW w:w="503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141D7F" w:rsidRDefault="00D2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141D7F" w:rsidRDefault="00D24D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навыки грамотности для:</w:t>
            </w:r>
          </w:p>
          <w:p w:rsidR="00141D7F" w:rsidRDefault="00D24DF3">
            <w:pPr>
              <w:widowControl w:val="0"/>
              <w:numPr>
                <w:ilvl w:val="0"/>
                <w:numId w:val="8"/>
              </w:numPr>
              <w:tabs>
                <w:tab w:val="left" w:pos="434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следования задокументированным инструкциям в представленном руководстве;</w:t>
            </w:r>
          </w:p>
          <w:p w:rsidR="00141D7F" w:rsidRDefault="00D24DF3">
            <w:pPr>
              <w:widowControl w:val="0"/>
              <w:numPr>
                <w:ilvl w:val="0"/>
                <w:numId w:val="8"/>
              </w:numPr>
              <w:tabs>
                <w:tab w:val="left" w:pos="4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понимания инструкции по организации рабочего места и </w:t>
            </w:r>
            <w:proofErr w:type="spellStart"/>
            <w:r>
              <w:rPr>
                <w:sz w:val="28"/>
                <w:szCs w:val="28"/>
              </w:rPr>
              <w:t>другои</w:t>
            </w:r>
            <w:proofErr w:type="spellEnd"/>
            <w:r>
              <w:rPr>
                <w:sz w:val="28"/>
                <w:szCs w:val="28"/>
              </w:rPr>
              <w:t xml:space="preserve">̆ </w:t>
            </w:r>
            <w:proofErr w:type="spellStart"/>
            <w:r>
              <w:rPr>
                <w:sz w:val="28"/>
                <w:szCs w:val="28"/>
              </w:rPr>
              <w:t>техническои</w:t>
            </w:r>
            <w:proofErr w:type="spellEnd"/>
            <w:r>
              <w:rPr>
                <w:sz w:val="28"/>
                <w:szCs w:val="28"/>
              </w:rPr>
              <w:t>̆ документации;</w:t>
            </w:r>
          </w:p>
          <w:p w:rsidR="00141D7F" w:rsidRDefault="00D24DF3">
            <w:pPr>
              <w:widowControl w:val="0"/>
              <w:numPr>
                <w:ilvl w:val="0"/>
                <w:numId w:val="8"/>
              </w:numPr>
              <w:tabs>
                <w:tab w:val="left" w:pos="4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интерпретации и понимания системных спецификаций;</w:t>
            </w:r>
          </w:p>
          <w:p w:rsidR="00141D7F" w:rsidRDefault="00D24DF3">
            <w:pPr>
              <w:widowControl w:val="0"/>
              <w:numPr>
                <w:ilvl w:val="0"/>
                <w:numId w:val="8"/>
              </w:numPr>
              <w:tabs>
                <w:tab w:val="left" w:pos="434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поддержания уровня </w:t>
            </w:r>
            <w:proofErr w:type="spellStart"/>
            <w:r>
              <w:rPr>
                <w:sz w:val="28"/>
                <w:szCs w:val="28"/>
              </w:rPr>
              <w:t>собственнои</w:t>
            </w:r>
            <w:proofErr w:type="spellEnd"/>
            <w:r>
              <w:rPr>
                <w:sz w:val="28"/>
                <w:szCs w:val="28"/>
              </w:rPr>
              <w:t xml:space="preserve">̆ </w:t>
            </w:r>
            <w:proofErr w:type="spellStart"/>
            <w:r>
              <w:rPr>
                <w:sz w:val="28"/>
                <w:szCs w:val="28"/>
              </w:rPr>
              <w:t>осведомлённ</w:t>
            </w:r>
            <w:r>
              <w:rPr>
                <w:sz w:val="28"/>
                <w:szCs w:val="28"/>
              </w:rPr>
              <w:t>ости</w:t>
            </w:r>
            <w:proofErr w:type="spellEnd"/>
            <w:r>
              <w:rPr>
                <w:sz w:val="28"/>
                <w:szCs w:val="28"/>
              </w:rPr>
              <w:t xml:space="preserve"> в актуальных отраслевых руководствах.</w:t>
            </w:r>
          </w:p>
          <w:p w:rsidR="00141D7F" w:rsidRDefault="00D24DF3">
            <w:pPr>
              <w:widowControl w:val="0"/>
              <w:tabs>
                <w:tab w:val="left" w:pos="434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навыки устного общения для:</w:t>
            </w:r>
          </w:p>
          <w:p w:rsidR="00141D7F" w:rsidRDefault="00D24DF3">
            <w:pPr>
              <w:widowControl w:val="0"/>
              <w:numPr>
                <w:ilvl w:val="0"/>
                <w:numId w:val="3"/>
              </w:numPr>
              <w:tabs>
                <w:tab w:val="left" w:pos="434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обсуждения и выдвижения предложений относительно спецификации системы;</w:t>
            </w:r>
          </w:p>
          <w:p w:rsidR="00141D7F" w:rsidRDefault="00D24DF3">
            <w:pPr>
              <w:widowControl w:val="0"/>
              <w:numPr>
                <w:ilvl w:val="0"/>
                <w:numId w:val="3"/>
              </w:numPr>
              <w:tabs>
                <w:tab w:val="left" w:pos="4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регулярного уведомления клиента о ходе работы над </w:t>
            </w:r>
            <w:proofErr w:type="spellStart"/>
            <w:r>
              <w:rPr>
                <w:sz w:val="28"/>
                <w:szCs w:val="28"/>
              </w:rPr>
              <w:t>системои</w:t>
            </w:r>
            <w:proofErr w:type="spellEnd"/>
            <w:r>
              <w:rPr>
                <w:sz w:val="28"/>
                <w:szCs w:val="28"/>
              </w:rPr>
              <w:t>̆;</w:t>
            </w:r>
          </w:p>
          <w:p w:rsidR="00141D7F" w:rsidRDefault="00D24DF3">
            <w:pPr>
              <w:widowControl w:val="0"/>
              <w:numPr>
                <w:ilvl w:val="0"/>
                <w:numId w:val="3"/>
              </w:numPr>
              <w:tabs>
                <w:tab w:val="left" w:pos="4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ведения переговоров с клиентом относительно бюджета и сроков выполнения проекта;</w:t>
            </w:r>
          </w:p>
          <w:p w:rsidR="00141D7F" w:rsidRDefault="00D24DF3">
            <w:pPr>
              <w:widowControl w:val="0"/>
              <w:numPr>
                <w:ilvl w:val="0"/>
                <w:numId w:val="3"/>
              </w:numPr>
              <w:tabs>
                <w:tab w:val="left" w:pos="4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сбора и подтверждения требований клиента;</w:t>
            </w:r>
          </w:p>
          <w:p w:rsidR="00141D7F" w:rsidRDefault="00D24DF3">
            <w:pPr>
              <w:widowControl w:val="0"/>
              <w:numPr>
                <w:ilvl w:val="0"/>
                <w:numId w:val="3"/>
              </w:numPr>
              <w:tabs>
                <w:tab w:val="left" w:pos="434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предлагаемого и итогового программного решения.</w:t>
            </w:r>
          </w:p>
          <w:p w:rsidR="00141D7F" w:rsidRDefault="00D24DF3">
            <w:pPr>
              <w:widowControl w:val="0"/>
              <w:tabs>
                <w:tab w:val="left" w:pos="434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навыки письменного общения для:</w:t>
            </w:r>
          </w:p>
          <w:p w:rsidR="00141D7F" w:rsidRDefault="00D24DF3">
            <w:pPr>
              <w:widowControl w:val="0"/>
              <w:numPr>
                <w:ilvl w:val="0"/>
                <w:numId w:val="14"/>
              </w:numPr>
              <w:tabs>
                <w:tab w:val="left" w:pos="434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документирования </w:t>
            </w:r>
            <w:proofErr w:type="spellStart"/>
            <w:r>
              <w:rPr>
                <w:sz w:val="28"/>
                <w:szCs w:val="28"/>
              </w:rPr>
              <w:t>программно</w:t>
            </w:r>
            <w:r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̆ системы (например, составления технических документов, руководств пользователя);</w:t>
            </w:r>
          </w:p>
          <w:p w:rsidR="00141D7F" w:rsidRDefault="00D24DF3">
            <w:pPr>
              <w:widowControl w:val="0"/>
              <w:numPr>
                <w:ilvl w:val="0"/>
                <w:numId w:val="14"/>
              </w:numPr>
              <w:tabs>
                <w:tab w:val="left" w:pos="434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регулярного уведомления клиента о ходе работы над </w:t>
            </w:r>
            <w:proofErr w:type="spellStart"/>
            <w:r>
              <w:rPr>
                <w:sz w:val="28"/>
                <w:szCs w:val="28"/>
              </w:rPr>
              <w:t>системои</w:t>
            </w:r>
            <w:proofErr w:type="spellEnd"/>
            <w:r>
              <w:rPr>
                <w:sz w:val="28"/>
                <w:szCs w:val="28"/>
              </w:rPr>
              <w:t>̆;</w:t>
            </w:r>
          </w:p>
          <w:p w:rsidR="00141D7F" w:rsidRDefault="00D24DF3">
            <w:pPr>
              <w:widowControl w:val="0"/>
              <w:tabs>
                <w:tab w:val="left" w:pos="434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коммуникативные навыки при работе в команде для:</w:t>
            </w:r>
          </w:p>
          <w:p w:rsidR="00141D7F" w:rsidRDefault="00D24DF3">
            <w:pPr>
              <w:widowControl w:val="0"/>
              <w:numPr>
                <w:ilvl w:val="0"/>
                <w:numId w:val="15"/>
              </w:numPr>
              <w:tabs>
                <w:tab w:val="left" w:pos="434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сотрудничества с другими специалистами для получе</w:t>
            </w:r>
            <w:r>
              <w:rPr>
                <w:sz w:val="28"/>
                <w:szCs w:val="28"/>
              </w:rPr>
              <w:t>ния желаемых результатов;</w:t>
            </w:r>
          </w:p>
          <w:p w:rsidR="00141D7F" w:rsidRDefault="00D24DF3">
            <w:pPr>
              <w:widowControl w:val="0"/>
              <w:numPr>
                <w:ilvl w:val="0"/>
                <w:numId w:val="15"/>
              </w:numPr>
              <w:tabs>
                <w:tab w:val="left" w:pos="434"/>
              </w:tabs>
              <w:spacing w:after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успешнои</w:t>
            </w:r>
            <w:proofErr w:type="spellEnd"/>
            <w:r>
              <w:rPr>
                <w:sz w:val="28"/>
                <w:szCs w:val="28"/>
              </w:rPr>
              <w:t>̆ работы над групповым решением проблем.</w:t>
            </w:r>
          </w:p>
          <w:p w:rsidR="00141D7F" w:rsidRDefault="00D24DF3">
            <w:pPr>
              <w:widowControl w:val="0"/>
              <w:tabs>
                <w:tab w:val="left" w:pos="434"/>
              </w:tabs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навыки управления проектами:</w:t>
            </w:r>
          </w:p>
          <w:p w:rsidR="00141D7F" w:rsidRDefault="00D24DF3">
            <w:pPr>
              <w:widowControl w:val="0"/>
              <w:numPr>
                <w:ilvl w:val="0"/>
                <w:numId w:val="9"/>
              </w:numPr>
              <w:tabs>
                <w:tab w:val="left" w:pos="434"/>
              </w:tabs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расстановке приоритетов и формировании графика выполнения задач;</w:t>
            </w:r>
          </w:p>
          <w:p w:rsidR="00141D7F" w:rsidRDefault="00D24DF3">
            <w:pPr>
              <w:widowControl w:val="0"/>
              <w:numPr>
                <w:ilvl w:val="0"/>
                <w:numId w:val="9"/>
              </w:numPr>
              <w:tabs>
                <w:tab w:val="left" w:pos="434"/>
              </w:tabs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распределении ресурсов между задачами.</w:t>
            </w:r>
          </w:p>
          <w:p w:rsidR="00141D7F" w:rsidRDefault="00141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left="1440" w:right="57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</w:tr>
      <w:tr w:rsidR="00141D7F">
        <w:tc>
          <w:tcPr>
            <w:tcW w:w="503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</w:t>
            </w:r>
          </w:p>
        </w:tc>
        <w:tc>
          <w:tcPr>
            <w:tcW w:w="7648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Анализ и проектирование мобильного приложения</w:t>
            </w:r>
          </w:p>
        </w:tc>
        <w:tc>
          <w:tcPr>
            <w:tcW w:w="1457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30</w:t>
            </w:r>
          </w:p>
        </w:tc>
      </w:tr>
      <w:tr w:rsidR="00141D7F">
        <w:tc>
          <w:tcPr>
            <w:tcW w:w="503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141D7F" w:rsidRDefault="00D2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141D7F" w:rsidRDefault="00D24DF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принятия во внимание всех возможных вариантов и выработки оптимального решения на основе здравого аналитического суждения и с учетом интересов клиента;</w:t>
            </w:r>
          </w:p>
          <w:p w:rsidR="00141D7F" w:rsidRDefault="00D24DF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использования методологий системного анализа и проектирования;</w:t>
            </w:r>
          </w:p>
          <w:p w:rsidR="00141D7F" w:rsidRDefault="00D24DF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Необходимость следить за новыми технологиями и принимать решение относительно уместности их применения;</w:t>
            </w:r>
          </w:p>
          <w:p w:rsidR="00141D7F" w:rsidRDefault="00D24DF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оптимизации проекта системы с упором на модульность и возможность повто</w:t>
            </w:r>
            <w:r>
              <w:rPr>
                <w:color w:val="000000"/>
                <w:sz w:val="28"/>
                <w:szCs w:val="28"/>
              </w:rPr>
              <w:t>рного использования.</w:t>
            </w:r>
          </w:p>
        </w:tc>
        <w:tc>
          <w:tcPr>
            <w:tcW w:w="1457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</w:tr>
      <w:tr w:rsidR="00141D7F">
        <w:tc>
          <w:tcPr>
            <w:tcW w:w="503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141D7F" w:rsidRDefault="00D2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141D7F" w:rsidRDefault="00D24DF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Проектировать приложение при помощи:</w:t>
            </w:r>
          </w:p>
          <w:p w:rsidR="00141D7F" w:rsidRDefault="00D24DF3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макета приложения и переходов;</w:t>
            </w:r>
          </w:p>
          <w:p w:rsidR="00141D7F" w:rsidRDefault="00D24DF3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схемы класса, схемы последовательности, схемы состояния, схемы деятельности;</w:t>
            </w:r>
          </w:p>
          <w:p w:rsidR="00141D7F" w:rsidRDefault="00D24DF3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проектирования человеко-машинного интерфейса;</w:t>
            </w:r>
          </w:p>
          <w:p w:rsidR="00141D7F" w:rsidRDefault="00D24DF3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проектирования системы безопасности и средств управления;</w:t>
            </w:r>
          </w:p>
          <w:p w:rsidR="00141D7F" w:rsidRDefault="00D24DF3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проектирования многоуровневого приложения.</w:t>
            </w:r>
          </w:p>
        </w:tc>
        <w:tc>
          <w:tcPr>
            <w:tcW w:w="1457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</w:tr>
      <w:tr w:rsidR="00141D7F">
        <w:tc>
          <w:tcPr>
            <w:tcW w:w="503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4</w:t>
            </w:r>
          </w:p>
        </w:tc>
        <w:tc>
          <w:tcPr>
            <w:tcW w:w="7648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Разработка мобильных приложений</w:t>
            </w:r>
          </w:p>
        </w:tc>
        <w:tc>
          <w:tcPr>
            <w:tcW w:w="1457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55</w:t>
            </w:r>
          </w:p>
        </w:tc>
      </w:tr>
      <w:tr w:rsidR="00141D7F">
        <w:tc>
          <w:tcPr>
            <w:tcW w:w="503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141D7F" w:rsidRDefault="00D2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141D7F" w:rsidRDefault="00D24DF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Важность принятия во внимание всех возможных вариантов и выработки оптимального решения для </w:t>
            </w:r>
            <w:r>
              <w:rPr>
                <w:color w:val="000000"/>
                <w:sz w:val="28"/>
                <w:szCs w:val="28"/>
              </w:rPr>
              <w:lastRenderedPageBreak/>
              <w:t>выполнения требований пользователя и с учетом интересов клиента;</w:t>
            </w:r>
          </w:p>
          <w:p w:rsidR="00141D7F" w:rsidRDefault="00D24DF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использования методологий разработки систем;</w:t>
            </w:r>
          </w:p>
          <w:p w:rsidR="00141D7F" w:rsidRDefault="00D24DF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bookmarkStart w:id="8" w:name="_4d34og8" w:colFirst="0" w:colLast="0"/>
            <w:bookmarkEnd w:id="8"/>
            <w:r>
              <w:rPr>
                <w:color w:val="000000"/>
                <w:sz w:val="28"/>
                <w:szCs w:val="28"/>
              </w:rPr>
              <w:t>Важность принятия во внимание всех нормальных</w:t>
            </w:r>
            <w:r>
              <w:rPr>
                <w:color w:val="000000"/>
                <w:sz w:val="28"/>
                <w:szCs w:val="28"/>
              </w:rPr>
              <w:t xml:space="preserve"> и аномальных сценариев и работы с исключительными ситуациями;</w:t>
            </w:r>
          </w:p>
          <w:p w:rsidR="00141D7F" w:rsidRDefault="00D24DF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Важность соблюдения стандартов (например, кодекса стандартов, руководства по стилю, проектов пользовательских интерфейсов);</w:t>
            </w:r>
          </w:p>
          <w:p w:rsidR="00141D7F" w:rsidRDefault="00D24DF3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4"/>
              </w:tabs>
              <w:ind w:right="5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существующего кода в качестве основы для анализа и моди</w:t>
            </w:r>
            <w:r>
              <w:rPr>
                <w:color w:val="000000"/>
                <w:sz w:val="28"/>
                <w:szCs w:val="28"/>
              </w:rPr>
              <w:t>фикаций;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тщательного тестирования решений;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документирования испытаний.</w:t>
            </w:r>
          </w:p>
        </w:tc>
        <w:tc>
          <w:tcPr>
            <w:tcW w:w="1457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</w:tr>
      <w:tr w:rsidR="00141D7F">
        <w:tc>
          <w:tcPr>
            <w:tcW w:w="503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141D7F" w:rsidRDefault="00D2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технологии для разработки мобильных приложений;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технологии для работы с базами данных;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технологии для работы с различными протоколами обмена данными;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Строить приложения со сложной логикой переходов;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Работать со стандартными сервисами платформы (например: </w:t>
            </w:r>
            <w:proofErr w:type="spellStart"/>
            <w:r>
              <w:rPr>
                <w:sz w:val="28"/>
                <w:szCs w:val="28"/>
              </w:rPr>
              <w:t>google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services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apple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со встроенными устройствами для получения</w:t>
            </w:r>
            <w:r>
              <w:rPr>
                <w:sz w:val="28"/>
                <w:szCs w:val="28"/>
              </w:rPr>
              <w:t xml:space="preserve"> данных (например: гироскоп, GPS, акселерометр);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тестирование (например, тестирование элементов, объемное тестирование, комплексное тестирование, приемочное тестирование);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Проектировать контрольные примеры с данными и проверять результаты этих </w:t>
            </w:r>
            <w:r>
              <w:rPr>
                <w:sz w:val="28"/>
                <w:szCs w:val="28"/>
              </w:rPr>
              <w:t>примеров;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Отлаживать мобильное приложение и устранять ошибки;</w:t>
            </w:r>
          </w:p>
          <w:p w:rsidR="00141D7F" w:rsidRDefault="00D24DF3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Отчитываться о процессе тестирования.</w:t>
            </w:r>
          </w:p>
        </w:tc>
        <w:tc>
          <w:tcPr>
            <w:tcW w:w="1457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</w:tr>
      <w:tr w:rsidR="00141D7F">
        <w:tc>
          <w:tcPr>
            <w:tcW w:w="503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  <w:tc>
          <w:tcPr>
            <w:tcW w:w="7648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Работа с программным обеспечением</w:t>
            </w:r>
          </w:p>
        </w:tc>
        <w:tc>
          <w:tcPr>
            <w:tcW w:w="1457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5</w:t>
            </w:r>
          </w:p>
        </w:tc>
      </w:tr>
      <w:tr w:rsidR="00141D7F">
        <w:tc>
          <w:tcPr>
            <w:tcW w:w="503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141D7F" w:rsidRDefault="00D2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Важность выбора наиболее оптимального инструмента для решения профессиональных задач;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инсталляции программного обеспечения;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Методы отладки программного обеспечения;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настройки отдельных компонентов программного обеспечения;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наиболее</w:t>
            </w:r>
            <w:r>
              <w:rPr>
                <w:sz w:val="28"/>
                <w:szCs w:val="28"/>
              </w:rPr>
              <w:t xml:space="preserve"> распространенных проблем ПО.</w:t>
            </w:r>
          </w:p>
          <w:p w:rsidR="00141D7F" w:rsidRDefault="00141D7F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457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</w:tr>
      <w:tr w:rsidR="00141D7F">
        <w:tc>
          <w:tcPr>
            <w:tcW w:w="503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  <w:tc>
          <w:tcPr>
            <w:tcW w:w="7648" w:type="dxa"/>
          </w:tcPr>
          <w:p w:rsidR="00141D7F" w:rsidRDefault="00D24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141D7F" w:rsidRDefault="00D24DF3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инсталляцию программного обеспечения;</w:t>
            </w:r>
          </w:p>
          <w:p w:rsidR="00141D7F" w:rsidRDefault="00D24D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Подбирать и настраивать конфигурацию программного обеспечения;</w:t>
            </w:r>
          </w:p>
          <w:p w:rsidR="00141D7F" w:rsidRDefault="00D24D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настройку отдельных компонентов программного обеспечения;</w:t>
            </w:r>
          </w:p>
          <w:p w:rsidR="00141D7F" w:rsidRDefault="00D24DF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риски при выборе программного обеспечения.</w:t>
            </w:r>
          </w:p>
          <w:p w:rsidR="00141D7F" w:rsidRDefault="00141D7F">
            <w:pPr>
              <w:ind w:left="720"/>
              <w:rPr>
                <w:sz w:val="23"/>
                <w:szCs w:val="23"/>
                <w:highlight w:val="white"/>
              </w:rPr>
            </w:pPr>
          </w:p>
        </w:tc>
        <w:tc>
          <w:tcPr>
            <w:tcW w:w="1457" w:type="dxa"/>
          </w:tcPr>
          <w:p w:rsidR="00141D7F" w:rsidRDefault="00141D7F">
            <w:pPr>
              <w:rPr>
                <w:b/>
                <w:sz w:val="28"/>
                <w:szCs w:val="28"/>
              </w:rPr>
            </w:pPr>
          </w:p>
        </w:tc>
      </w:tr>
      <w:tr w:rsidR="00141D7F">
        <w:tc>
          <w:tcPr>
            <w:tcW w:w="503" w:type="dxa"/>
            <w:shd w:val="clear" w:color="auto" w:fill="323E4F"/>
          </w:tcPr>
          <w:p w:rsidR="00141D7F" w:rsidRDefault="00141D7F">
            <w:pPr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7648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100</w:t>
            </w:r>
          </w:p>
        </w:tc>
      </w:tr>
    </w:tbl>
    <w:p w:rsidR="00141D7F" w:rsidRDefault="00141D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3. ОЦЕНОЧНАЯ СТРАТЕГИЯ И ТЕХНИЧЕСКИЕ ОСОБЕННОСТИ ОЦЕНКИ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3.1. ОСНОВНЫЕ ТРЕБОВАНИЯ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WSR.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оценка лежит в основе соревнований WSR. По этой причине она является предметом постоянного профессионального совершенствования и тщательног</w:t>
      </w:r>
      <w:r>
        <w:rPr>
          <w:rFonts w:ascii="Times New Roman" w:eastAsia="Times New Roman" w:hAnsi="Times New Roman" w:cs="Times New Roman"/>
          <w:sz w:val="28"/>
          <w:szCs w:val="28"/>
        </w:rPr>
        <w:t>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на соревнованиях WSR попадает в одну из двух категорий: измерение и судейское решение. Для обеих категорий оценки использование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точных эталонов для сравнения, по которым оценивается каждый аспект, является существенным для гарантии качества.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</w:t>
      </w:r>
      <w:r>
        <w:rPr>
          <w:rFonts w:ascii="Times New Roman" w:eastAsia="Times New Roman" w:hAnsi="Times New Roman" w:cs="Times New Roman"/>
          <w:sz w:val="28"/>
          <w:szCs w:val="28"/>
        </w:rPr>
        <w:t>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</w:t>
      </w:r>
      <w:r>
        <w:rPr>
          <w:rFonts w:ascii="Times New Roman" w:eastAsia="Times New Roman" w:hAnsi="Times New Roman" w:cs="Times New Roman"/>
          <w:sz w:val="28"/>
          <w:szCs w:val="28"/>
        </w:rPr>
        <w:t>ю и точную запись оценок, что способствует надлежащей организации соревнований.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 и Стратегии оценки. Они представляются на утверждение Менеджеру компетенции вместе, чтобы демонстрир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овать их качество и соответствие WSSS.  </w:t>
      </w:r>
    </w:p>
    <w:p w:rsidR="00141D7F" w:rsidRDefault="00141D7F">
      <w:pPr>
        <w:jc w:val="both"/>
        <w:rPr>
          <w:rFonts w:ascii="Times New Roman" w:eastAsia="Times New Roman" w:hAnsi="Times New Roman" w:cs="Times New Roman"/>
        </w:rPr>
      </w:pP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4. СХЕМА ВЫСТАВЛЕНИЯ ОЦЕН</w:t>
      </w:r>
      <w:r w:rsidR="00C92F94"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КИ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_26in1rg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4.1. ОБЩИЕ УКАЗАНИЯ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</w:t>
      </w:r>
      <w:r>
        <w:rPr>
          <w:rFonts w:ascii="Times New Roman" w:eastAsia="Times New Roman" w:hAnsi="Times New Roman" w:cs="Times New Roman"/>
          <w:sz w:val="28"/>
          <w:szCs w:val="28"/>
        </w:rPr>
        <w:t>уры и требования к выставлению оценки.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</w:t>
      </w:r>
      <w:r>
        <w:rPr>
          <w:rFonts w:ascii="Times New Roman" w:eastAsia="Times New Roman" w:hAnsi="Times New Roman" w:cs="Times New Roman"/>
          <w:sz w:val="28"/>
          <w:szCs w:val="28"/>
        </w:rPr>
        <w:t>ожет относиться только к одному модулю WSSS.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полезно из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Конкурсного задания сопровождается разработкой аспектов оценки.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выставления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всех случаях полная и утвержденная Менеджером ком</w:t>
      </w:r>
      <w:r>
        <w:rPr>
          <w:rFonts w:ascii="Times New Roman" w:eastAsia="Times New Roman" w:hAnsi="Times New Roman" w:cs="Times New Roman"/>
          <w:sz w:val="28"/>
          <w:szCs w:val="28"/>
        </w:rPr>
        <w:t>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ответственным за данный процесс. 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4.2. КРИТЕРИИ ОЦЕНКИ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совпадают ли они с заголовками, Схема выставления оценки должна отражать долевые соотношения, ука</w:t>
      </w:r>
      <w:r>
        <w:rPr>
          <w:rFonts w:ascii="Times New Roman" w:eastAsia="Times New Roman" w:hAnsi="Times New Roman" w:cs="Times New Roman"/>
          <w:sz w:val="28"/>
          <w:szCs w:val="28"/>
        </w:rPr>
        <w:t>занные в WSSS.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Сводная ведо</w:t>
      </w:r>
      <w:r>
        <w:rPr>
          <w:rFonts w:ascii="Times New Roman" w:eastAsia="Times New Roman" w:hAnsi="Times New Roman" w:cs="Times New Roman"/>
          <w:sz w:val="28"/>
          <w:szCs w:val="28"/>
        </w:rPr>
        <w:t>мость оценок, генерируемая CIS, включает перечень критериев оценки.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4" w:name="_35nkun2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4.3. СУБКРИТЕРИИ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дый критерий оценки разделяется на один или более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Каждый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становится заголовком Схемы выставления оценок.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каждой ведомости оценок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Каждая ведомость оценок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sz w:val="28"/>
          <w:szCs w:val="28"/>
        </w:rPr>
        <w:t>бкритериев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_1ksv4uv" w:colFirst="0" w:colLast="0"/>
      <w:bookmarkEnd w:id="1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4.4. АСПЕКТЫ</w:t>
      </w: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количеством баллов.</w:t>
      </w: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p w:rsidR="00141D7F" w:rsidRDefault="00141D7F">
      <w:pPr>
        <w:spacing w:line="240" w:lineRule="auto"/>
        <w:rPr>
          <w:rFonts w:ascii="Times New Roman" w:eastAsia="Times New Roman" w:hAnsi="Times New Roman" w:cs="Times New Roman"/>
        </w:rPr>
      </w:pPr>
    </w:p>
    <w:p w:rsidR="00141D7F" w:rsidRDefault="00141D7F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10491" w:type="dxa"/>
        <w:jc w:val="center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709"/>
        <w:gridCol w:w="567"/>
        <w:gridCol w:w="567"/>
        <w:gridCol w:w="567"/>
        <w:gridCol w:w="567"/>
        <w:gridCol w:w="550"/>
        <w:gridCol w:w="480"/>
        <w:gridCol w:w="1238"/>
        <w:gridCol w:w="2268"/>
        <w:gridCol w:w="1276"/>
      </w:tblGrid>
      <w:tr w:rsidR="00141D7F">
        <w:trPr>
          <w:trHeight w:val="1520"/>
          <w:jc w:val="center"/>
        </w:trPr>
        <w:tc>
          <w:tcPr>
            <w:tcW w:w="5709" w:type="dxa"/>
            <w:gridSpan w:val="8"/>
            <w:shd w:val="clear" w:color="auto" w:fill="5B9BD5"/>
            <w:vAlign w:val="center"/>
          </w:tcPr>
          <w:p w:rsidR="00141D7F" w:rsidRDefault="00D24DF3">
            <w:pPr>
              <w:jc w:val="center"/>
              <w:rPr>
                <w:b/>
                <w:sz w:val="24"/>
                <w:szCs w:val="24"/>
              </w:rPr>
            </w:pPr>
            <w:bookmarkStart w:id="16" w:name="_44sinio" w:colFirst="0" w:colLast="0"/>
            <w:bookmarkEnd w:id="16"/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1238" w:type="dxa"/>
            <w:shd w:val="clear" w:color="auto" w:fill="5B9BD5"/>
          </w:tcPr>
          <w:p w:rsidR="00141D7F" w:rsidRDefault="00D24DF3">
            <w:pPr>
              <w:ind w:left="113" w:right="11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Итого баллов за раздел WSSS</w:t>
            </w:r>
          </w:p>
        </w:tc>
        <w:tc>
          <w:tcPr>
            <w:tcW w:w="2268" w:type="dxa"/>
            <w:shd w:val="clear" w:color="auto" w:fill="5B9BD5"/>
          </w:tcPr>
          <w:p w:rsidR="00141D7F" w:rsidRDefault="00D24DF3">
            <w:pPr>
              <w:ind w:left="113" w:right="11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БАЛЛЫ СПЕЦИФИКАЦИИ СТАНДАРТОВ WORLDSKILLS НА КАЖДЫЙ РАЗДЕЛ</w:t>
            </w:r>
          </w:p>
        </w:tc>
        <w:tc>
          <w:tcPr>
            <w:tcW w:w="1276" w:type="dxa"/>
            <w:shd w:val="clear" w:color="auto" w:fill="5B9BD5"/>
          </w:tcPr>
          <w:p w:rsidR="00141D7F" w:rsidRDefault="00D24DF3">
            <w:pPr>
              <w:ind w:left="113" w:right="113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ВЕЛИЧИНА ОТКЛОНЕНИЯ</w:t>
            </w:r>
          </w:p>
        </w:tc>
      </w:tr>
      <w:tr w:rsidR="00141D7F">
        <w:trPr>
          <w:trHeight w:val="500"/>
          <w:jc w:val="center"/>
        </w:trPr>
        <w:tc>
          <w:tcPr>
            <w:tcW w:w="1702" w:type="dxa"/>
            <w:vMerge w:val="restart"/>
            <w:shd w:val="clear" w:color="auto" w:fill="5B9BD5"/>
            <w:vAlign w:val="center"/>
          </w:tcPr>
          <w:p w:rsidR="00141D7F" w:rsidRDefault="00D24DF3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Разделы Спецификации стандарта WS (WSSS)</w:t>
            </w:r>
          </w:p>
        </w:tc>
        <w:tc>
          <w:tcPr>
            <w:tcW w:w="709" w:type="dxa"/>
            <w:shd w:val="clear" w:color="auto" w:fill="323E4F"/>
            <w:vAlign w:val="center"/>
          </w:tcPr>
          <w:p w:rsidR="00141D7F" w:rsidRDefault="00141D7F">
            <w:pPr>
              <w:jc w:val="center"/>
            </w:pPr>
          </w:p>
        </w:tc>
        <w:tc>
          <w:tcPr>
            <w:tcW w:w="567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67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67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50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80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238" w:type="dxa"/>
            <w:shd w:val="clear" w:color="auto" w:fill="323E4F"/>
            <w:vAlign w:val="center"/>
          </w:tcPr>
          <w:p w:rsidR="00141D7F" w:rsidRDefault="00141D7F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2268" w:type="dxa"/>
            <w:shd w:val="clear" w:color="auto" w:fill="323E4F"/>
          </w:tcPr>
          <w:p w:rsidR="00141D7F" w:rsidRDefault="00141D7F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323E4F"/>
          </w:tcPr>
          <w:p w:rsidR="00141D7F" w:rsidRDefault="00141D7F">
            <w:pPr>
              <w:jc w:val="both"/>
              <w:rPr>
                <w:b/>
              </w:rPr>
            </w:pPr>
          </w:p>
        </w:tc>
      </w:tr>
      <w:tr w:rsidR="00141D7F">
        <w:trPr>
          <w:trHeight w:val="500"/>
          <w:jc w:val="center"/>
        </w:trPr>
        <w:tc>
          <w:tcPr>
            <w:tcW w:w="1702" w:type="dxa"/>
            <w:vMerge/>
            <w:shd w:val="clear" w:color="auto" w:fill="5B9BD5"/>
            <w:vAlign w:val="center"/>
          </w:tcPr>
          <w:p w:rsidR="00141D7F" w:rsidRDefault="00141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0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0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D7F" w:rsidRDefault="00D24DF3">
            <w:pPr>
              <w:jc w:val="center"/>
            </w:pPr>
            <w:r>
              <w:t>0</w:t>
            </w:r>
          </w:p>
        </w:tc>
      </w:tr>
      <w:tr w:rsidR="00141D7F">
        <w:trPr>
          <w:trHeight w:val="500"/>
          <w:jc w:val="center"/>
        </w:trPr>
        <w:tc>
          <w:tcPr>
            <w:tcW w:w="1702" w:type="dxa"/>
            <w:vMerge/>
            <w:shd w:val="clear" w:color="auto" w:fill="5B9BD5"/>
            <w:vAlign w:val="center"/>
          </w:tcPr>
          <w:p w:rsidR="00141D7F" w:rsidRDefault="00141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</w:pPr>
            <w:r>
              <w:t>х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</w:pPr>
            <w:r>
              <w:t>х</w:t>
            </w:r>
          </w:p>
        </w:tc>
        <w:tc>
          <w:tcPr>
            <w:tcW w:w="550" w:type="dxa"/>
            <w:vAlign w:val="center"/>
          </w:tcPr>
          <w:p w:rsidR="00141D7F" w:rsidRDefault="00D24DF3">
            <w:pPr>
              <w:jc w:val="center"/>
            </w:pPr>
            <w:r>
              <w:t>х</w:t>
            </w:r>
          </w:p>
        </w:tc>
        <w:tc>
          <w:tcPr>
            <w:tcW w:w="480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D7F" w:rsidRDefault="00D24DF3">
            <w:pPr>
              <w:jc w:val="center"/>
            </w:pPr>
            <w:r>
              <w:t>0</w:t>
            </w:r>
          </w:p>
        </w:tc>
      </w:tr>
      <w:tr w:rsidR="00141D7F">
        <w:trPr>
          <w:trHeight w:val="500"/>
          <w:jc w:val="center"/>
        </w:trPr>
        <w:tc>
          <w:tcPr>
            <w:tcW w:w="1702" w:type="dxa"/>
            <w:vMerge/>
            <w:shd w:val="clear" w:color="auto" w:fill="5B9BD5"/>
            <w:vAlign w:val="center"/>
          </w:tcPr>
          <w:p w:rsidR="00141D7F" w:rsidRDefault="00141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D7F" w:rsidRDefault="00D24DF3">
            <w:pPr>
              <w:jc w:val="center"/>
            </w:pPr>
            <w:r>
              <w:t>0</w:t>
            </w:r>
          </w:p>
        </w:tc>
      </w:tr>
      <w:tr w:rsidR="00141D7F">
        <w:trPr>
          <w:trHeight w:val="500"/>
          <w:jc w:val="center"/>
        </w:trPr>
        <w:tc>
          <w:tcPr>
            <w:tcW w:w="1702" w:type="dxa"/>
            <w:vMerge/>
            <w:shd w:val="clear" w:color="auto" w:fill="5B9BD5"/>
            <w:vAlign w:val="center"/>
          </w:tcPr>
          <w:p w:rsidR="00141D7F" w:rsidRDefault="00141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0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0" w:type="dxa"/>
            <w:vAlign w:val="center"/>
          </w:tcPr>
          <w:p w:rsidR="00141D7F" w:rsidRDefault="00D24DF3">
            <w:pPr>
              <w:jc w:val="center"/>
            </w:pPr>
            <w:r>
              <w:t>х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bookmarkStart w:id="17" w:name="_2jxsxqh" w:colFirst="0" w:colLast="0"/>
            <w:bookmarkEnd w:id="17"/>
            <w:r>
              <w:rPr>
                <w:b/>
              </w:rPr>
              <w:t>50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D7F" w:rsidRDefault="00D24DF3">
            <w:pPr>
              <w:jc w:val="center"/>
            </w:pPr>
            <w:r>
              <w:t>0</w:t>
            </w:r>
          </w:p>
        </w:tc>
      </w:tr>
      <w:tr w:rsidR="00141D7F">
        <w:trPr>
          <w:trHeight w:val="500"/>
          <w:jc w:val="center"/>
        </w:trPr>
        <w:tc>
          <w:tcPr>
            <w:tcW w:w="1702" w:type="dxa"/>
            <w:vMerge/>
            <w:shd w:val="clear" w:color="auto" w:fill="5B9BD5"/>
            <w:vAlign w:val="center"/>
          </w:tcPr>
          <w:p w:rsidR="00141D7F" w:rsidRDefault="00141D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shd w:val="clear" w:color="auto" w:fill="323E4F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0" w:type="dxa"/>
            <w:vAlign w:val="center"/>
          </w:tcPr>
          <w:p w:rsidR="00141D7F" w:rsidRDefault="00D24DF3">
            <w:pPr>
              <w:jc w:val="center"/>
            </w:pPr>
            <w:r>
              <w:t>х</w:t>
            </w:r>
          </w:p>
        </w:tc>
        <w:tc>
          <w:tcPr>
            <w:tcW w:w="480" w:type="dxa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D7F" w:rsidRDefault="00D24DF3">
            <w:pPr>
              <w:jc w:val="center"/>
            </w:pPr>
            <w:r>
              <w:t>0</w:t>
            </w:r>
          </w:p>
        </w:tc>
      </w:tr>
      <w:tr w:rsidR="00141D7F">
        <w:trPr>
          <w:trHeight w:val="1280"/>
          <w:jc w:val="center"/>
        </w:trPr>
        <w:tc>
          <w:tcPr>
            <w:tcW w:w="1702" w:type="dxa"/>
            <w:shd w:val="clear" w:color="auto" w:fill="5B9BD5"/>
            <w:vAlign w:val="center"/>
          </w:tcPr>
          <w:p w:rsidR="00141D7F" w:rsidRDefault="00D24DF3">
            <w:pPr>
              <w:ind w:left="113" w:right="113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709" w:type="dxa"/>
            <w:shd w:val="clear" w:color="auto" w:fill="323E4F"/>
          </w:tcPr>
          <w:p w:rsidR="00141D7F" w:rsidRDefault="00141D7F">
            <w:pPr>
              <w:jc w:val="both"/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0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41D7F" w:rsidRDefault="00D24D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141D7F" w:rsidRDefault="00141D7F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4.5. МНЕНИЕ СУДЕЙ (СУДЕЙСКАЯ ОЦЕНКА)</w:t>
      </w: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141D7F" w:rsidRDefault="00D2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эталонов для сравнения (критериев) для подробного руководства по каждому аспекту</w:t>
      </w:r>
    </w:p>
    <w:p w:rsidR="00141D7F" w:rsidRDefault="00D24D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шкалы 0–3, где:</w:t>
      </w:r>
    </w:p>
    <w:p w:rsidR="00141D7F" w:rsidRDefault="00D24D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0: исполнение не соответствует отраслевому стандарту;</w:t>
      </w:r>
    </w:p>
    <w:p w:rsidR="00141D7F" w:rsidRDefault="00D24D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 исполнение соответствует отраслевому стандарту;</w:t>
      </w:r>
    </w:p>
    <w:p w:rsidR="00141D7F" w:rsidRDefault="00D24D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2: исполнение соответствует отраслевому стандарту и в некоторых отношениях превосходит его;</w:t>
      </w:r>
    </w:p>
    <w:p w:rsidR="00141D7F" w:rsidRDefault="00D24DF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3: исполнение полностью превосходит отраслевой стандарт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ценивается как отличное</w:t>
      </w: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аспекта на обсуждение и устранить расхождение.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8" w:name="_z337ya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4.6. ИЗМЕРИМАЯ ОЦЕНКА</w:t>
      </w: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занием измеримых параметров.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9" w:name="_3j2qqm3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4.7. ИСПОЛЬЗОВАНИЕ ИЗМЕРИМЫХ И СУДЕЙСКИХ ОЦЕНОК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7"/>
        <w:tblW w:w="9067" w:type="dxa"/>
        <w:tblInd w:w="0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3605"/>
        <w:gridCol w:w="1843"/>
        <w:gridCol w:w="1559"/>
        <w:gridCol w:w="1134"/>
      </w:tblGrid>
      <w:tr w:rsidR="00141D7F">
        <w:tc>
          <w:tcPr>
            <w:tcW w:w="4531" w:type="dxa"/>
            <w:gridSpan w:val="2"/>
            <w:shd w:val="clear" w:color="auto" w:fill="ACB9CA"/>
          </w:tcPr>
          <w:p w:rsidR="00141D7F" w:rsidRDefault="00D24DF3">
            <w:pPr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536" w:type="dxa"/>
            <w:gridSpan w:val="3"/>
            <w:shd w:val="clear" w:color="auto" w:fill="ACB9CA"/>
          </w:tcPr>
          <w:p w:rsidR="00141D7F" w:rsidRDefault="00D24DF3">
            <w:pPr>
              <w:jc w:val="both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Бал</w:t>
            </w:r>
            <w:r>
              <w:rPr>
                <w:color w:val="FFFFFF"/>
                <w:sz w:val="24"/>
                <w:szCs w:val="24"/>
              </w:rPr>
              <w:t>лы</w:t>
            </w:r>
          </w:p>
        </w:tc>
      </w:tr>
      <w:tr w:rsidR="00141D7F">
        <w:tc>
          <w:tcPr>
            <w:tcW w:w="926" w:type="dxa"/>
            <w:shd w:val="clear" w:color="auto" w:fill="5B9BD5"/>
          </w:tcPr>
          <w:p w:rsidR="00141D7F" w:rsidRDefault="0014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5" w:type="dxa"/>
            <w:shd w:val="clear" w:color="auto" w:fill="5B9BD5"/>
          </w:tcPr>
          <w:p w:rsidR="00141D7F" w:rsidRDefault="0014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B9BD5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Мнение судей</w:t>
            </w:r>
          </w:p>
        </w:tc>
        <w:tc>
          <w:tcPr>
            <w:tcW w:w="1559" w:type="dxa"/>
            <w:shd w:val="clear" w:color="auto" w:fill="5B9BD5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Измеримая</w:t>
            </w:r>
          </w:p>
        </w:tc>
        <w:tc>
          <w:tcPr>
            <w:tcW w:w="1134" w:type="dxa"/>
            <w:shd w:val="clear" w:color="auto" w:fill="5B9BD5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141D7F">
        <w:tc>
          <w:tcPr>
            <w:tcW w:w="926" w:type="dxa"/>
            <w:shd w:val="clear" w:color="auto" w:fill="5B9BD5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3605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Смартфоны</w:t>
            </w:r>
          </w:p>
        </w:tc>
        <w:tc>
          <w:tcPr>
            <w:tcW w:w="1843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41D7F">
        <w:tc>
          <w:tcPr>
            <w:tcW w:w="926" w:type="dxa"/>
            <w:shd w:val="clear" w:color="auto" w:fill="5B9BD5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3605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Планшетные компьютеры</w:t>
            </w:r>
          </w:p>
        </w:tc>
        <w:tc>
          <w:tcPr>
            <w:tcW w:w="1843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41D7F">
        <w:tc>
          <w:tcPr>
            <w:tcW w:w="926" w:type="dxa"/>
            <w:shd w:val="clear" w:color="auto" w:fill="5B9BD5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3605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Умные часы</w:t>
            </w:r>
          </w:p>
        </w:tc>
        <w:tc>
          <w:tcPr>
            <w:tcW w:w="1843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41D7F">
        <w:tc>
          <w:tcPr>
            <w:tcW w:w="926" w:type="dxa"/>
            <w:shd w:val="clear" w:color="auto" w:fill="5B9BD5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3605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</w:t>
            </w:r>
            <w:proofErr w:type="spellEnd"/>
            <w:r>
              <w:rPr>
                <w:sz w:val="24"/>
                <w:szCs w:val="24"/>
              </w:rPr>
              <w:t>-TV</w:t>
            </w:r>
          </w:p>
        </w:tc>
        <w:tc>
          <w:tcPr>
            <w:tcW w:w="1843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41D7F">
        <w:tc>
          <w:tcPr>
            <w:tcW w:w="926" w:type="dxa"/>
            <w:shd w:val="clear" w:color="auto" w:fill="5B9BD5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3605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1843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41D7F">
        <w:tc>
          <w:tcPr>
            <w:tcW w:w="926" w:type="dxa"/>
            <w:shd w:val="clear" w:color="auto" w:fill="5B9BD5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</w:t>
            </w:r>
          </w:p>
        </w:tc>
        <w:tc>
          <w:tcPr>
            <w:tcW w:w="3605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843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41D7F">
        <w:tc>
          <w:tcPr>
            <w:tcW w:w="926" w:type="dxa"/>
            <w:shd w:val="clear" w:color="auto" w:fill="5B9BD5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605" w:type="dxa"/>
          </w:tcPr>
          <w:p w:rsidR="00141D7F" w:rsidRDefault="00141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141D7F" w:rsidRDefault="00D24D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41D7F" w:rsidRDefault="00141D7F">
      <w:pPr>
        <w:jc w:val="both"/>
        <w:rPr>
          <w:rFonts w:ascii="Times New Roman" w:eastAsia="Times New Roman" w:hAnsi="Times New Roman" w:cs="Times New Roman"/>
        </w:rPr>
      </w:pPr>
    </w:p>
    <w:p w:rsidR="00141D7F" w:rsidRDefault="00141D7F">
      <w:pPr>
        <w:jc w:val="both"/>
        <w:rPr>
          <w:rFonts w:ascii="Times New Roman" w:eastAsia="Times New Roman" w:hAnsi="Times New Roman" w:cs="Times New Roman"/>
        </w:rPr>
      </w:pPr>
    </w:p>
    <w:p w:rsidR="00141D7F" w:rsidRDefault="00141D7F">
      <w:pPr>
        <w:jc w:val="both"/>
        <w:rPr>
          <w:rFonts w:ascii="Times New Roman" w:eastAsia="Times New Roman" w:hAnsi="Times New Roman" w:cs="Times New Roman"/>
        </w:rPr>
      </w:pPr>
    </w:p>
    <w:p w:rsidR="00141D7F" w:rsidRDefault="00141D7F">
      <w:pPr>
        <w:jc w:val="both"/>
        <w:rPr>
          <w:rFonts w:ascii="Times New Roman" w:eastAsia="Times New Roman" w:hAnsi="Times New Roman" w:cs="Times New Roman"/>
        </w:rPr>
      </w:pP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0" w:name="_1y810tw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4.8. СПЕЦИФИКАЦИЯ ОЦЕНКИ КОМПЕТЕНЦИИ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 Смартфоны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 Планшетные компьютеры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C. Умные часы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-TV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E. Тестирование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F. Защита проекта</w:t>
      </w:r>
    </w:p>
    <w:p w:rsidR="00141D7F" w:rsidRDefault="00D24D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Оценочные группы будут сформированы в соответствии с Правилами соревнований.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оценки, разработанные внешним писателем, четкие и лаконичные, они поясняют, как и почему присуждается каждая оценка.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Существует три разных типа объективных критериев для оценки тестового проекта. Приведенная ниже таблица описывает эти типы: </w:t>
      </w:r>
    </w:p>
    <w:tbl>
      <w:tblPr>
        <w:tblStyle w:val="a8"/>
        <w:tblW w:w="9957" w:type="dxa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2410"/>
        <w:gridCol w:w="2126"/>
        <w:gridCol w:w="1276"/>
        <w:gridCol w:w="1482"/>
      </w:tblGrid>
      <w:tr w:rsidR="00141D7F">
        <w:trPr>
          <w:trHeight w:val="102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88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Тип</w:t>
            </w:r>
            <w:r>
              <w:rPr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88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Пример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88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Максимальная оценка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88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Все верно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88C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Не верно </w:t>
            </w:r>
          </w:p>
        </w:tc>
      </w:tr>
      <w:tr w:rsidR="00141D7F">
        <w:trPr>
          <w:trHeight w:val="940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Полная оценка или нулевая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Создан экран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0,2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 </w:t>
            </w:r>
          </w:p>
        </w:tc>
      </w:tr>
      <w:tr w:rsidR="00141D7F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уменьшении количества баллов используется скользящая шкала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Реализована возможность увеличить изображение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0,5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0-0,4 </w:t>
            </w:r>
          </w:p>
        </w:tc>
      </w:tr>
      <w:tr w:rsidR="00141D7F"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Добавление баллов к 0 отметкам (используется прогрессивная шкала).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правильном решении добавляется по 0,1 балла.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141D7F">
            <w:pPr>
              <w:widowControl w:val="0"/>
              <w:rPr>
                <w:color w:val="000000"/>
                <w:sz w:val="28"/>
                <w:szCs w:val="28"/>
              </w:rPr>
            </w:pPr>
          </w:p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1,0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1D7F" w:rsidRDefault="00D24DF3">
            <w:pPr>
              <w:widowControl w:val="0"/>
              <w:spacing w:after="2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0-0,9 </w:t>
            </w:r>
          </w:p>
        </w:tc>
      </w:tr>
    </w:tbl>
    <w:p w:rsidR="00141D7F" w:rsidRDefault="00141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7F" w:rsidRDefault="00141D7F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1" w:name="_4i7ojhp" w:colFirst="0" w:colLast="0"/>
      <w:bookmarkEnd w:id="21"/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4.9. РЕГЛАМЕНТ ОЦЕНКИ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</w:t>
      </w:r>
      <w:r>
        <w:rPr>
          <w:rFonts w:ascii="Times New Roman" w:eastAsia="Times New Roman" w:hAnsi="Times New Roman" w:cs="Times New Roman"/>
          <w:sz w:val="28"/>
          <w:szCs w:val="28"/>
        </w:rPr>
        <w:t>тника из своей организации.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Каждый эксперт выступает в качестве члена команды оценки тестового проекта.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Эксперты будут разделены на команды оценки при максимально возможном равенстве в количестве оценки критериев.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команд оценки будет определять Гл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авный эксперт и Заместитель главного эксперта с целью достижения баланса между новыми и опытными экспертами в каждой из команд.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Внешний автор проекта должен обеспечить экспертов критериями оценки. Эксперты обсудят критерии оценки по прибытию на конкурс.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Эксперты согласуют окончательную схему выставления оценок на соревновании. Судейские оценки не должны превышать 20%. 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22" w:name="_2xcytpi" w:colFirst="0" w:colLast="0"/>
      <w:bookmarkEnd w:id="22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lastRenderedPageBreak/>
        <w:t>5. КОНКУРСНОЕ ЗАДАНИЕ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3" w:name="_1ci93xb" w:colFirst="0" w:colLast="0"/>
      <w:bookmarkEnd w:id="2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 ОСНОВНЫЕ ТРЕБОВАНИЯ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Разделы 2, 3 и 4 регламентируют разработку Конкурсного задания. Рекомендации данного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дают дополнительные разъяснения по содержанию КЗ.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14 до 30 лет.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количества модулей, КЗ </w:t>
      </w:r>
      <w:r>
        <w:rPr>
          <w:rFonts w:ascii="Times New Roman" w:eastAsia="Times New Roman" w:hAnsi="Times New Roman" w:cs="Times New Roman"/>
          <w:sz w:val="28"/>
          <w:szCs w:val="28"/>
        </w:rPr>
        <w:t>должно включать оценку по каждому из разделов WSSS.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не должно выходить за пределы WSSS.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 норм WSR.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4" w:name="_3whwml4" w:colFirst="0" w:colLast="0"/>
      <w:bookmarkEnd w:id="2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5.2. СТРУКТУРА КОНКУРСНОГО ЗАДАНИЯ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представлено в виде технического задания на разработку мобильного приложения, включающего себя план переходов по экранам, фирм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енный стиль, а также определенные функциональные особенности. Конкурсное задание разделяется на сессии, в рамках которых участник реализовывает часть функционала всего приложения. В результате каждой сессии, участники будут предоставлять работающую версию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с частично реализованным функционалом для проверки. </w:t>
      </w:r>
    </w:p>
    <w:p w:rsidR="000257DD" w:rsidRDefault="00025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57DD" w:rsidRDefault="000257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GoBack"/>
      <w:bookmarkEnd w:id="25"/>
    </w:p>
    <w:p w:rsidR="00141D7F" w:rsidRDefault="00141D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6" w:name="_2bn6wsx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5.3. ТРЕБОВАНИЯ К РАЗРАБОТКЕ КОНКУРСНОГО ЗАДАНИЯ</w:t>
      </w: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требования:</w:t>
      </w:r>
    </w:p>
    <w:p w:rsidR="00141D7F" w:rsidRDefault="00D2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должно соответствовать текущим требованиям рынка в рамках страны;</w:t>
      </w:r>
    </w:p>
    <w:p w:rsidR="00141D7F" w:rsidRDefault="00D2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должно быть понятным, одинаковым по сложности для участников, выбирающих разные платформы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Android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41D7F" w:rsidRDefault="00D2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может выполнятся с использованием предоставленным и согласованным с Главным экспертом в день ознакомления с рабочим местом списком библ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иотек/плагинов, которые необходимо загружать через Интернет;</w:t>
      </w:r>
    </w:p>
    <w:p w:rsidR="00141D7F" w:rsidRDefault="00D2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реальных знаний участников, задание должно быть тайным и обнародоваться не ранее чем за 3 дня до соревнования;</w:t>
      </w:r>
    </w:p>
    <w:p w:rsidR="00141D7F" w:rsidRDefault="00D2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модуль должен реализовывать функционал, который можно проверить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отдельно или используя реализованный функционал в первом модуле. </w:t>
      </w:r>
    </w:p>
    <w:p w:rsidR="00141D7F" w:rsidRDefault="00141D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7"/>
        <w:jc w:val="both"/>
        <w:rPr>
          <w:color w:val="000000"/>
          <w:sz w:val="28"/>
          <w:szCs w:val="28"/>
        </w:rPr>
      </w:pP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конкурсной площадке:</w:t>
      </w: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площадка должна быть укомплектована исходя из инфраструктурного листа конкретного чемпионата. Расстановка оборудования, конкурсных мест должно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оответствовать плану застройки, согласованного с принимающей стороной.</w:t>
      </w:r>
    </w:p>
    <w:p w:rsidR="00141D7F" w:rsidRDefault="00141D7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141D7F" w:rsidRDefault="00D24DF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 w:hanging="720"/>
        <w:jc w:val="center"/>
        <w:rPr>
          <w:rFonts w:ascii="Times New Roman" w:eastAsia="Times New Roman" w:hAnsi="Times New Roman" w:cs="Times New Roman"/>
          <w:color w:val="C00000"/>
        </w:rPr>
      </w:pPr>
      <w:r>
        <w:br w:type="page"/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7" w:name="_qsh70q" w:colFirst="0" w:colLast="0"/>
      <w:bookmarkEnd w:id="2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5.4. РАЗРАБОТКА КОНКУРСНОГО ЗАДАНИЯ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по образцам, представленным Менеджером компетенции на форуме WSR (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). Представленные образцы Конкурсного задания должны меняться один раз в год.</w:t>
      </w:r>
    </w:p>
    <w:p w:rsidR="00141D7F" w:rsidRDefault="00D24DF3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5.4.1. КТО РАЗРАБАТЫВАЕТ КОНКУРСНОЕ ЗАДАНИЕ/МОДУЛИ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:rsidR="00141D7F" w:rsidRDefault="00D2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Сертифицированные эксперты WSR;</w:t>
      </w:r>
    </w:p>
    <w:p w:rsidR="00141D7F" w:rsidRDefault="00D2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разработчики;</w:t>
      </w:r>
    </w:p>
    <w:p w:rsidR="00141D7F" w:rsidRDefault="00D24DF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заинтересованные лица.</w:t>
      </w:r>
    </w:p>
    <w:p w:rsidR="00141D7F" w:rsidRDefault="00141D7F">
      <w:pPr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141D7F" w:rsidRDefault="00D24DF3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5.4.2. КАК РАЗРАБАТЫВАЕТСЯ КОНКУРСНОЕ ЗАДАНИЕ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</w:t>
      </w:r>
      <w:r>
        <w:rPr>
          <w:rFonts w:ascii="Times New Roman" w:eastAsia="Times New Roman" w:hAnsi="Times New Roman" w:cs="Times New Roman"/>
          <w:sz w:val="28"/>
          <w:szCs w:val="28"/>
        </w:rPr>
        <w:t>так и по модулям. Основным инструментом разработки Конкурсного задания является форум экспертов.</w:t>
      </w:r>
    </w:p>
    <w:p w:rsidR="00141D7F" w:rsidRDefault="00D24DF3">
      <w:pPr>
        <w:pStyle w:val="3"/>
        <w:spacing w:before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5.4.3. КОГДА РАЗРАБАТЫВАЕТСЯ КОНКУРСНОЕ ЗАДАНИЕ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</w:t>
      </w:r>
      <w:r>
        <w:rPr>
          <w:rFonts w:ascii="Times New Roman" w:eastAsia="Times New Roman" w:hAnsi="Times New Roman" w:cs="Times New Roman"/>
          <w:sz w:val="28"/>
          <w:szCs w:val="28"/>
        </w:rPr>
        <w:t>нтации для каждого вида чемпионатов.</w:t>
      </w:r>
    </w:p>
    <w:p w:rsidR="00141D7F" w:rsidRDefault="00141D7F">
      <w:pPr>
        <w:jc w:val="both"/>
        <w:rPr>
          <w:rFonts w:ascii="Times New Roman" w:eastAsia="Times New Roman" w:hAnsi="Times New Roman" w:cs="Times New Roman"/>
          <w:b/>
          <w:i/>
        </w:rPr>
      </w:pPr>
    </w:p>
    <w:tbl>
      <w:tblPr>
        <w:tblStyle w:val="a9"/>
        <w:tblW w:w="10849" w:type="dxa"/>
        <w:tblInd w:w="-569" w:type="dxa"/>
        <w:tblBorders>
          <w:top w:val="single" w:sz="4" w:space="0" w:color="323E4F"/>
          <w:left w:val="single" w:sz="4" w:space="0" w:color="323E4F"/>
          <w:bottom w:val="single" w:sz="4" w:space="0" w:color="323E4F"/>
          <w:right w:val="single" w:sz="4" w:space="0" w:color="323E4F"/>
          <w:insideH w:val="single" w:sz="4" w:space="0" w:color="323E4F"/>
          <w:insideV w:val="single" w:sz="4" w:space="0" w:color="323E4F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2798"/>
        <w:gridCol w:w="3014"/>
        <w:gridCol w:w="3084"/>
      </w:tblGrid>
      <w:tr w:rsidR="00141D7F">
        <w:tc>
          <w:tcPr>
            <w:tcW w:w="1953" w:type="dxa"/>
            <w:shd w:val="clear" w:color="auto" w:fill="5B9BD5"/>
          </w:tcPr>
          <w:p w:rsidR="00141D7F" w:rsidRDefault="00D24DF3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/>
          </w:tcPr>
          <w:p w:rsidR="00141D7F" w:rsidRDefault="00D24DF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/>
          </w:tcPr>
          <w:p w:rsidR="00141D7F" w:rsidRDefault="00D24DF3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/>
          </w:tcPr>
          <w:p w:rsidR="00141D7F" w:rsidRDefault="00D24DF3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Национальный чемпионат</w:t>
            </w:r>
          </w:p>
        </w:tc>
      </w:tr>
      <w:tr w:rsidR="00141D7F">
        <w:tc>
          <w:tcPr>
            <w:tcW w:w="1953" w:type="dxa"/>
            <w:shd w:val="clear" w:color="auto" w:fill="5B9BD5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Берётся в исходном виде с форума экспертов задание предыдущего </w:t>
            </w:r>
            <w:r>
              <w:rPr>
                <w:sz w:val="28"/>
                <w:szCs w:val="28"/>
              </w:rPr>
              <w:lastRenderedPageBreak/>
              <w:t>Национального чемпионата</w:t>
            </w:r>
          </w:p>
        </w:tc>
        <w:tc>
          <w:tcPr>
            <w:tcW w:w="3014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Берётся в исходном виде с форума экспертов задание предыдущего </w:t>
            </w:r>
            <w:r>
              <w:rPr>
                <w:sz w:val="28"/>
                <w:szCs w:val="28"/>
              </w:rPr>
              <w:lastRenderedPageBreak/>
              <w:t>Национального чемпионата</w:t>
            </w:r>
          </w:p>
        </w:tc>
        <w:tc>
          <w:tcPr>
            <w:tcW w:w="3084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Разрабатывается на основе предыдущего чемпионата с учётом всего опыта проведения </w:t>
            </w:r>
            <w:r>
              <w:rPr>
                <w:sz w:val="28"/>
                <w:szCs w:val="28"/>
              </w:rPr>
              <w:lastRenderedPageBreak/>
              <w:t>соревнований по компетенции и отраслевых стандартов за 6 месяцев до чемпионата</w:t>
            </w:r>
          </w:p>
        </w:tc>
      </w:tr>
      <w:tr w:rsidR="00141D7F">
        <w:tc>
          <w:tcPr>
            <w:tcW w:w="1953" w:type="dxa"/>
            <w:shd w:val="clear" w:color="auto" w:fill="5B9BD5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Утвержд</w:t>
            </w:r>
            <w:r>
              <w:rPr>
                <w:b/>
                <w:color w:val="FFFFFF"/>
                <w:sz w:val="28"/>
                <w:szCs w:val="28"/>
              </w:rPr>
              <w:t>ение Главного эксперта чемпионата, ответственного за разработку КЗ</w:t>
            </w:r>
          </w:p>
        </w:tc>
        <w:tc>
          <w:tcPr>
            <w:tcW w:w="2798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4 месяца до чемпионата</w:t>
            </w:r>
          </w:p>
        </w:tc>
      </w:tr>
      <w:tr w:rsidR="00141D7F">
        <w:tc>
          <w:tcPr>
            <w:tcW w:w="1953" w:type="dxa"/>
            <w:shd w:val="clear" w:color="auto" w:fill="5B9BD5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публикуется </w:t>
            </w:r>
          </w:p>
          <w:p w:rsidR="00141D7F" w:rsidRDefault="00141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4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подведения итогов </w:t>
            </w:r>
          </w:p>
        </w:tc>
        <w:tc>
          <w:tcPr>
            <w:tcW w:w="3084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С1, </w:t>
            </w:r>
            <w:proofErr w:type="spellStart"/>
            <w:r>
              <w:rPr>
                <w:sz w:val="28"/>
                <w:szCs w:val="28"/>
              </w:rPr>
              <w:t>помодульно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41D7F" w:rsidRDefault="00141D7F">
            <w:pPr>
              <w:jc w:val="both"/>
              <w:rPr>
                <w:sz w:val="28"/>
                <w:szCs w:val="28"/>
              </w:rPr>
            </w:pPr>
          </w:p>
        </w:tc>
      </w:tr>
      <w:tr w:rsidR="00141D7F">
        <w:tc>
          <w:tcPr>
            <w:tcW w:w="1953" w:type="dxa"/>
            <w:shd w:val="clear" w:color="auto" w:fill="5B9BD5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Внесение и согласование с Менеджером компетенции 30% изменений в КЗ </w:t>
            </w:r>
          </w:p>
        </w:tc>
        <w:tc>
          <w:tcPr>
            <w:tcW w:w="2798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применяется </w:t>
            </w:r>
          </w:p>
          <w:p w:rsidR="00141D7F" w:rsidRDefault="00141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4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применяется </w:t>
            </w:r>
          </w:p>
          <w:p w:rsidR="00141D7F" w:rsidRDefault="00141D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применяется </w:t>
            </w:r>
          </w:p>
          <w:p w:rsidR="00141D7F" w:rsidRDefault="00141D7F">
            <w:pPr>
              <w:jc w:val="both"/>
              <w:rPr>
                <w:sz w:val="28"/>
                <w:szCs w:val="28"/>
              </w:rPr>
            </w:pPr>
          </w:p>
        </w:tc>
      </w:tr>
      <w:tr w:rsidR="00141D7F">
        <w:tc>
          <w:tcPr>
            <w:tcW w:w="1953" w:type="dxa"/>
            <w:shd w:val="clear" w:color="auto" w:fill="5B9BD5"/>
          </w:tcPr>
          <w:p w:rsidR="00141D7F" w:rsidRDefault="00D24DF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141D7F" w:rsidRDefault="00D24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С+1</w:t>
            </w:r>
          </w:p>
        </w:tc>
      </w:tr>
    </w:tbl>
    <w:p w:rsidR="00141D7F" w:rsidRDefault="00141D7F">
      <w:pPr>
        <w:jc w:val="both"/>
        <w:rPr>
          <w:rFonts w:ascii="Times New Roman" w:eastAsia="Times New Roman" w:hAnsi="Times New Roman" w:cs="Times New Roman"/>
        </w:rPr>
      </w:pP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8" w:name="_3as4poj" w:colFirst="0" w:colLast="0"/>
      <w:bookmarkEnd w:id="2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5.5 УТВЕРЖДЕНИЕ КОНКУРСНОГО ЗАДАНИЯ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утверждено в любой удобной для Менеджера компетенции форме.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9" w:name="_1pxezwc" w:colFirst="0" w:colLast="0"/>
      <w:bookmarkEnd w:id="2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5.6. СВОЙСТВА МАТЕРИАЛА И ИНСТРУКЦИИ ПРОИЗВОДИТЕЛЯ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</w:t>
      </w:r>
      <w:r>
        <w:rPr>
          <w:rFonts w:ascii="Times New Roman" w:eastAsia="Times New Roman" w:hAnsi="Times New Roman" w:cs="Times New Roman"/>
          <w:sz w:val="28"/>
          <w:szCs w:val="28"/>
        </w:rPr>
        <w:t>ремя ознакомления Технический эксперт организует демонстрацию на месте.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материалов, который имеется у ряда производителей, и который имеется в свободной продаже в регионе проведения чемпионата.</w:t>
      </w:r>
    </w:p>
    <w:p w:rsidR="00141D7F" w:rsidRDefault="00141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7F" w:rsidRDefault="00141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0" w:name="_49x2ik5" w:colFirst="0" w:colLast="0"/>
      <w:bookmarkEnd w:id="30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6. УПРАВЛЕНИЕ КОМПЕТЕНЦИЕЙ И ОБЩЕНИЕ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1" w:name="_2p2csry" w:colFirst="0" w:colLast="0"/>
      <w:bookmarkEnd w:id="3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6.1 ДИСКУССИОННЫЙ ФОРУМ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3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</w:t>
      </w:r>
      <w:r>
        <w:rPr>
          <w:rFonts w:ascii="Times New Roman" w:eastAsia="Times New Roman" w:hAnsi="Times New Roman" w:cs="Times New Roman"/>
          <w:sz w:val="28"/>
          <w:szCs w:val="28"/>
        </w:rPr>
        <w:t>ции. Модератором данного форума являются Менеджер компетенции (или Эксперт, назначенный ими).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2" w:name="_147n2zr" w:colFirst="0" w:colLast="0"/>
      <w:bookmarkEnd w:id="3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6.2. ИНФОРМАЦИЯ ДЛЯ УЧАСТНИКОВ ЧЕМПИОНАТА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:rsidR="00141D7F" w:rsidRDefault="00D2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описание;</w:t>
      </w:r>
    </w:p>
    <w:p w:rsidR="00141D7F" w:rsidRDefault="00D2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Конкурсные задания;</w:t>
      </w:r>
    </w:p>
    <w:p w:rsidR="00141D7F" w:rsidRDefault="00D2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Обобщённая ведомость оценки;</w:t>
      </w:r>
    </w:p>
    <w:p w:rsidR="00141D7F" w:rsidRDefault="00D2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Инфраструктурный лист;</w:t>
      </w:r>
    </w:p>
    <w:p w:rsidR="00141D7F" w:rsidRDefault="00D2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по охране труда и технике безопасности;</w:t>
      </w:r>
    </w:p>
    <w:p w:rsidR="00141D7F" w:rsidRDefault="00D24D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Дополнительная информация.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3" w:name="_3o7alnk" w:colFirst="0" w:colLast="0"/>
      <w:bookmarkEnd w:id="3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6.3. АРХИВ КОНКУРСНЫХ ЗАДАНИЙ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4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http://forum.worldskills.ru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4" w:name="_23ckvvd" w:colFirst="0" w:colLast="0"/>
      <w:bookmarkEnd w:id="3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6.4. УПРАВЛЕНИЕ КОМПЕТЕНЦИЕЙ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управление компетенцией осуществляется Менеджером компетенции с возможным привлечением экспертного сообщества.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Управление компетенцией в рамках кон</w:t>
      </w:r>
      <w:r>
        <w:rPr>
          <w:rFonts w:ascii="Times New Roman" w:eastAsia="Times New Roman" w:hAnsi="Times New Roman" w:cs="Times New Roman"/>
          <w:sz w:val="28"/>
          <w:szCs w:val="28"/>
        </w:rPr>
        <w:t>кретного чемпионата осуществляется Главным экспертом по компетенции в соответствии с регламентом чемпионата.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-5841999</wp:posOffset>
                </wp:positionH>
                <wp:positionV relativeFrom="paragraph">
                  <wp:posOffset>12700</wp:posOffset>
                </wp:positionV>
                <wp:extent cx="4673600" cy="1143635"/>
                <wp:effectExtent l="0" t="0" r="0" b="0"/>
                <wp:wrapNone/>
                <wp:docPr id="1" name="Скругленная 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8250" y="3227233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41D7F" w:rsidRDefault="00D24DF3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</w:t>
                            </w:r>
                            <w:r>
                              <w:rPr>
                                <w:i/>
                                <w:color w:val="000000"/>
                                <w:sz w:val="24"/>
                              </w:rPr>
                              <w:t>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-5841999</wp:posOffset>
                </wp:positionH>
                <wp:positionV relativeFrom="paragraph">
                  <wp:posOffset>12700</wp:posOffset>
                </wp:positionV>
                <wp:extent cx="4673600" cy="1143635"/>
                <wp:effectExtent b="0" l="0" r="0" t="0"/>
                <wp:wrapNone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143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5" w:name="_ihv636" w:colFirst="0" w:colLast="0"/>
      <w:bookmarkEnd w:id="35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7. ТРЕБОВАНИЯ охраны труда и ТЕХНИКИ БЕЗОПАСНОСТИ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6" w:name="_32hioqz" w:colFirst="0" w:colLast="0"/>
      <w:bookmarkEnd w:id="3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7.1 ТРЕБОВАНИЯ ОХРАНЫ ТРУДА И ТЕХНИКИ БЕЗОПАСНОСТИ НА ЧЕМПИОНАТЕ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7.2 СПЕЦИФИЧНЫЕ ТРЕБОВАНИЯ ОХРАНЫ ТРУДА, ТЕХНИКИ БЕЗОПАСНОСТИ И ОКРУЖАЮЩЕЙ СРЕДЫ КОМПЕТЕНЦИИ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Применяется стандартная техника безопасности при работе за комп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ьютером. Организация работы конкурсной площадки возрастной группы "14 и выше" регламентируется СанПиН 2.4.4.3172-14 «Санитарно- эпидемиологические требования к устройству, содержанию и организации режима работы образовательных организаций дополнительного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детей», утв. Постановлением Главного государственного санитарного врача РФ от 04.07.2014 № 41. </w:t>
      </w:r>
    </w:p>
    <w:p w:rsidR="00141D7F" w:rsidRDefault="00141D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37" w:name="_1hmsyys" w:colFirst="0" w:colLast="0"/>
      <w:bookmarkEnd w:id="37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>8. МАТЕРИАЛЫ И ОБОРУДОВАНИЕ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8" w:name="_41mghml" w:colFirst="0" w:colLast="0"/>
      <w:bookmarkEnd w:id="3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8.1. ИНФРАСТРУКТУРНЫЙ ЛИСТ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Инфраструктурный лист включает в себя всю инфраструктуру, оборудование и расходные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Инфраструктурного листа для конкр</w:t>
      </w:r>
      <w:r>
        <w:rPr>
          <w:rFonts w:ascii="Times New Roman" w:eastAsia="Times New Roman" w:hAnsi="Times New Roman" w:cs="Times New Roman"/>
          <w:sz w:val="28"/>
          <w:szCs w:val="28"/>
        </w:rPr>
        <w:t>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каждом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соревнования, в случае необходимости, Технический </w:t>
      </w:r>
      <w:r>
        <w:rPr>
          <w:rFonts w:ascii="Times New Roman" w:eastAsia="Times New Roman" w:hAnsi="Times New Roman" w:cs="Times New Roman"/>
          <w:sz w:val="28"/>
          <w:szCs w:val="28"/>
        </w:rPr>
        <w:t>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:rsidR="00141D7F" w:rsidRDefault="00141D7F">
      <w:pPr>
        <w:spacing w:after="0" w:line="36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9" w:name="_2grqrue" w:colFirst="0" w:colLast="0"/>
      <w:bookmarkEnd w:id="3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8.2. МАТЕРИАЛЫ, ОБОРУДОВАНИЕ И ИНСТРУМЕНТЫ В ИНСТРУМЕНТАЛЬНОМ ЯЩИКЕ (ТУЛБОКС, TOOLBOX)</w:t>
      </w:r>
    </w:p>
    <w:p w:rsidR="00141D7F" w:rsidRDefault="00D24DF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vx1227" w:colFirst="0" w:colLast="0"/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могут использовать защиту для ушей</w:t>
      </w:r>
      <w:r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141D7F" w:rsidRDefault="00D24DF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могут принести с собой свои клавиатуры, мышки и коврики для </w:t>
      </w:r>
      <w:r>
        <w:rPr>
          <w:rFonts w:ascii="MS Mincho" w:eastAsia="MS Mincho" w:hAnsi="MS Mincho" w:cs="MS Mincho"/>
          <w:color w:val="000000"/>
          <w:sz w:val="28"/>
          <w:szCs w:val="28"/>
        </w:rPr>
        <w:t> 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мышек. Все принесенные клавиатуры, мышки и коврики должны быть предварительно сданы на проверку технической команде. Запрещено использование Клавиатур и мышек с подключением по беспроводным каналам. Устройства ввода не должны быть программируемыми. </w:t>
      </w:r>
      <w:r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И ОБОРУДОВАНИЕ, ЗАПРЕЩЕННЫЕ НА ПЛОЩАДКЕ</w:t>
      </w:r>
    </w:p>
    <w:p w:rsidR="00141D7F" w:rsidRDefault="00D24DF3">
      <w:pPr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1" w:name="_3fwokq0" w:colFirst="0" w:colLast="0"/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могут слушать музыку. Наушники и музыка в виде файлов должна быть предварительно сдана в техническую команду для проверки. Принесенная музыка будет хранится на серверах для конкурсантов к которым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будут иметь доступ.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MS Mincho" w:eastAsia="MS Mincho" w:hAnsi="MS Mincho" w:cs="MS Mincho"/>
          <w:b/>
          <w:color w:val="000000"/>
          <w:sz w:val="28"/>
          <w:szCs w:val="28"/>
        </w:rPr>
        <w:t> </w:t>
      </w:r>
    </w:p>
    <w:p w:rsidR="00141D7F" w:rsidRDefault="00D24DF3">
      <w:pPr>
        <w:widowControl w:val="0"/>
        <w:numPr>
          <w:ilvl w:val="0"/>
          <w:numId w:val="5"/>
        </w:numPr>
        <w:tabs>
          <w:tab w:val="left" w:pos="709"/>
        </w:tabs>
        <w:spacing w:after="373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день ознакомления конкурсантам разрешается принести карту памяти, содержащую не более 30 треков длительностью не более 7 минут каждый. Вся музыка будет упорядочена, проверена и распространена между всеми конкурсантами.  </w:t>
      </w:r>
    </w:p>
    <w:p w:rsidR="00141D7F" w:rsidRDefault="00D2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 не имеет права приносить:</w:t>
      </w:r>
    </w:p>
    <w:p w:rsidR="00141D7F" w:rsidRDefault="00D24DF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 w:hanging="49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дополнительное программное обеспечение;</w:t>
      </w:r>
    </w:p>
    <w:p w:rsidR="00141D7F" w:rsidRDefault="00D24DF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 w:hanging="49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портативные средства связи, например, мобильные телефоны или интеллектуальные часы;</w:t>
      </w:r>
    </w:p>
    <w:p w:rsidR="00141D7F" w:rsidRDefault="00D24DF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 w:hanging="49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портативные цифровые приборы (планшеты, электронные помощники и т. д.);</w:t>
      </w:r>
    </w:p>
    <w:p w:rsidR="00141D7F" w:rsidRDefault="00D24DF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55" w:hanging="495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внешние запоминающие устройства (карты памяти, флэшки и т. д.).</w:t>
      </w:r>
    </w:p>
    <w:p w:rsidR="00141D7F" w:rsidRDefault="00D2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Оборудование не должно иметь доступ к встроенным устройствам хранения данных. Организатор соревнования обеспечит, чтобы они были отключены.</w:t>
      </w:r>
    </w:p>
    <w:p w:rsidR="00141D7F" w:rsidRDefault="00D2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имеют право запретить использование оборудо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вания, принесенного на соревнование.</w:t>
      </w:r>
    </w:p>
    <w:p w:rsidR="00141D7F" w:rsidRDefault="00D24D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Конкурсантам может быть разрешен доступ в Интернет в зоне проведения соревнования. Для этого будет использоваться выделенный компьютер, доступ будет ограничен одним 10-минутным блоком на конкурсанта за сессию в порядке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живой очереди. </w:t>
      </w:r>
    </w:p>
    <w:p w:rsidR="00141D7F" w:rsidRDefault="00D24DF3">
      <w:pPr>
        <w:widowControl w:val="0"/>
        <w:numPr>
          <w:ilvl w:val="0"/>
          <w:numId w:val="5"/>
        </w:numPr>
        <w:tabs>
          <w:tab w:val="left" w:pos="720"/>
        </w:tabs>
        <w:spacing w:after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Экспертам разрешается пользоваться личными </w:t>
      </w:r>
      <w:r>
        <w:rPr>
          <w:rFonts w:ascii="MS Mincho" w:eastAsia="MS Mincho" w:hAnsi="MS Mincho" w:cs="MS Mincho"/>
          <w:sz w:val="28"/>
          <w:szCs w:val="28"/>
        </w:rPr>
        <w:t> 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компьютерами, планшетами или мобильными телефонами, находясь в помещении для экспертов, за исключением случаев, когда документы, относящиеся к соревнованию, находятся в комнате. </w:t>
      </w:r>
      <w:r>
        <w:rPr>
          <w:rFonts w:ascii="MS Mincho" w:eastAsia="MS Mincho" w:hAnsi="MS Mincho" w:cs="MS Mincho"/>
          <w:sz w:val="28"/>
          <w:szCs w:val="28"/>
        </w:rPr>
        <w:t> </w:t>
      </w:r>
    </w:p>
    <w:p w:rsidR="00141D7F" w:rsidRDefault="00D24DF3">
      <w:pPr>
        <w:widowControl w:val="0"/>
        <w:numPr>
          <w:ilvl w:val="0"/>
          <w:numId w:val="5"/>
        </w:numPr>
        <w:tabs>
          <w:tab w:val="left" w:pos="720"/>
        </w:tabs>
        <w:spacing w:after="37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 </w:t>
      </w:r>
      <w:r>
        <w:rPr>
          <w:rFonts w:ascii="MS Mincho" w:eastAsia="MS Mincho" w:hAnsi="MS Mincho" w:cs="MS Mincho"/>
          <w:sz w:val="28"/>
          <w:szCs w:val="28"/>
        </w:rPr>
        <w:t> </w:t>
      </w:r>
    </w:p>
    <w:p w:rsidR="00141D7F" w:rsidRDefault="00D24DF3">
      <w:pPr>
        <w:widowControl w:val="0"/>
        <w:tabs>
          <w:tab w:val="left" w:pos="709"/>
        </w:tabs>
        <w:spacing w:after="373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Конкурсантам и экспертам р</w:t>
      </w:r>
      <w:r>
        <w:rPr>
          <w:rFonts w:ascii="Times New Roman" w:eastAsia="Times New Roman" w:hAnsi="Times New Roman" w:cs="Times New Roman"/>
          <w:sz w:val="28"/>
          <w:szCs w:val="28"/>
        </w:rPr>
        <w:t>азрешается использовать личные устройства для фото- и видеосъемки на рабочей площадке только после завершения конкурса.</w:t>
      </w:r>
      <w:r>
        <w:rPr>
          <w:rFonts w:ascii="MS Mincho" w:eastAsia="MS Mincho" w:hAnsi="MS Mincho" w:cs="MS Mincho"/>
          <w:sz w:val="28"/>
          <w:szCs w:val="28"/>
        </w:rPr>
        <w:t> 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8.4. ПРЕДЛАГАЕМАЯ СХЕМА КОНКУРСНОЙ ПЛОЩАДКИ</w:t>
      </w:r>
    </w:p>
    <w:p w:rsidR="00141D7F" w:rsidRDefault="00D24DF3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конкурсной площадки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см. иллюстрацию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141D7F" w:rsidRDefault="00D24D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212536" cy="4546025"/>
            <wp:effectExtent l="166744" t="-166744" r="166744" b="-166744"/>
            <wp:docPr id="5" name="image3.png" descr="../../Downloads/SkillF6_ПЗ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../../Downloads/SkillF6_ПЗ.pdf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12536" cy="4546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1D7F" w:rsidRDefault="00141D7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41D7F" w:rsidRDefault="00D24D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должен учитывать уединение каждого конкурсанта, а также принимать во внимание необходимость облегчения контроля со стороны экспертов. Если конкурсанту потребуется вызвать эксперта, это должно быть очевидно. Высота перегородок между двумя конкурсанта</w:t>
      </w:r>
      <w:r>
        <w:rPr>
          <w:rFonts w:ascii="Times New Roman" w:eastAsia="Times New Roman" w:hAnsi="Times New Roman" w:cs="Times New Roman"/>
          <w:sz w:val="28"/>
          <w:szCs w:val="28"/>
        </w:rPr>
        <w:t>ми не должна превышать 120 см.</w:t>
      </w:r>
    </w:p>
    <w:p w:rsidR="00141D7F" w:rsidRDefault="00D24D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Главному эксперту и заместителю главного эксперта следует предоставить защищенные помещения, где они смогут управлять компетенциями.</w:t>
      </w:r>
    </w:p>
    <w:p w:rsidR="00141D7F" w:rsidRDefault="00D24DF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хорошо оборудованная зона для брифинга конкурсантов. Она должна быть снабжена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ктором, экраном и системой громкой связи, чтобы   было с легкостью пользоваться компьютером, аудио- и видеооборудованием, и иными возможностями. В случае технической невозможности предоставить проектор его можно заменить на телевизор более 45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дюймов, с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FullHD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возможностью подключения через HDMI.</w:t>
      </w:r>
    </w:p>
    <w:p w:rsidR="00141D7F" w:rsidRDefault="00D24DF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360" w:lineRule="auto"/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</w:pPr>
      <w:bookmarkStart w:id="42" w:name="_1v1yuxt" w:colFirst="0" w:colLast="0"/>
      <w:bookmarkEnd w:id="42"/>
      <w:r>
        <w:rPr>
          <w:rFonts w:ascii="Times New Roman" w:eastAsia="Times New Roman" w:hAnsi="Times New Roman" w:cs="Times New Roman"/>
          <w:b/>
          <w:smallCaps/>
          <w:color w:val="2C8DE6"/>
          <w:sz w:val="34"/>
          <w:szCs w:val="34"/>
        </w:rPr>
        <w:t xml:space="preserve">9. </w:t>
      </w:r>
      <w:r>
        <w:rPr>
          <w:rFonts w:ascii="Times New Roman" w:eastAsia="Times New Roman" w:hAnsi="Times New Roman" w:cs="Times New Roman"/>
          <w:b/>
          <w:color w:val="2C8DE6"/>
          <w:sz w:val="34"/>
          <w:szCs w:val="34"/>
        </w:rPr>
        <w:t>ОСОБЫЕ ПРАВИЛА ВОЗРАСТНОЙ ГРУППЫ 14-16 ЛЕТ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 выполнения задания не должны превышать 5 часов в день.</w:t>
      </w:r>
    </w:p>
    <w:p w:rsidR="00141D7F" w:rsidRDefault="00D24D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</w:t>
      </w:r>
      <w:r>
        <w:rPr>
          <w:rFonts w:ascii="Times New Roman" w:eastAsia="Times New Roman" w:hAnsi="Times New Roman" w:cs="Times New Roman"/>
          <w:sz w:val="28"/>
          <w:szCs w:val="28"/>
        </w:rPr>
        <w:t>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</w:p>
    <w:sectPr w:rsidR="00141D7F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F3" w:rsidRDefault="00D24DF3">
      <w:pPr>
        <w:spacing w:after="0" w:line="240" w:lineRule="auto"/>
      </w:pPr>
      <w:r>
        <w:separator/>
      </w:r>
    </w:p>
  </w:endnote>
  <w:endnote w:type="continuationSeparator" w:id="0">
    <w:p w:rsidR="00D24DF3" w:rsidRDefault="00D2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7F" w:rsidRDefault="00141D7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a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7233"/>
      <w:gridCol w:w="2406"/>
    </w:tblGrid>
    <w:tr w:rsidR="00141D7F">
      <w:trPr>
        <w:trHeight w:val="100"/>
        <w:jc w:val="center"/>
      </w:trPr>
      <w:tc>
        <w:tcPr>
          <w:tcW w:w="7233" w:type="dxa"/>
          <w:shd w:val="clear" w:color="auto" w:fill="C00000"/>
          <w:tcMar>
            <w:top w:w="0" w:type="dxa"/>
            <w:bottom w:w="0" w:type="dxa"/>
          </w:tcMar>
        </w:tcPr>
        <w:p w:rsidR="00141D7F" w:rsidRDefault="00141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2406" w:type="dxa"/>
          <w:shd w:val="clear" w:color="auto" w:fill="C00000"/>
          <w:tcMar>
            <w:top w:w="0" w:type="dxa"/>
            <w:bottom w:w="0" w:type="dxa"/>
          </w:tcMar>
        </w:tcPr>
        <w:p w:rsidR="00141D7F" w:rsidRDefault="00141D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</w:p>
      </w:tc>
    </w:tr>
    <w:tr w:rsidR="00141D7F">
      <w:trPr>
        <w:jc w:val="center"/>
      </w:trPr>
      <w:tc>
        <w:tcPr>
          <w:tcW w:w="7233" w:type="dxa"/>
          <w:shd w:val="clear" w:color="auto" w:fill="auto"/>
          <w:vAlign w:val="center"/>
        </w:tcPr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  <w:proofErr w:type="spellStart"/>
          <w:r>
            <w:rPr>
              <w:color w:val="000000"/>
              <w:sz w:val="18"/>
              <w:szCs w:val="18"/>
            </w:rPr>
            <w:t>Copyright</w:t>
          </w:r>
          <w:proofErr w:type="spellEnd"/>
          <w:r>
            <w:rPr>
              <w:color w:val="000000"/>
              <w:sz w:val="18"/>
              <w:szCs w:val="18"/>
            </w:rPr>
            <w:t xml:space="preserve"> © Союз «</w:t>
          </w:r>
          <w:proofErr w:type="spellStart"/>
          <w:r>
            <w:rPr>
              <w:color w:val="000000"/>
              <w:sz w:val="18"/>
              <w:szCs w:val="18"/>
            </w:rPr>
            <w:t>Ворлдскиллс</w:t>
          </w:r>
          <w:proofErr w:type="spellEnd"/>
          <w:r>
            <w:rPr>
              <w:color w:val="000000"/>
              <w:sz w:val="18"/>
              <w:szCs w:val="18"/>
            </w:rPr>
            <w:t xml:space="preserve"> Россия»        Разработка мобильных приложений</w:t>
          </w:r>
        </w:p>
      </w:tc>
      <w:tc>
        <w:tcPr>
          <w:tcW w:w="2406" w:type="dxa"/>
          <w:shd w:val="clear" w:color="auto" w:fill="auto"/>
          <w:vAlign w:val="center"/>
        </w:tcPr>
        <w:p w:rsidR="00141D7F" w:rsidRDefault="00D24D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 w:rsidR="00954C9B">
            <w:rPr>
              <w:smallCaps/>
              <w:color w:val="000000"/>
              <w:sz w:val="18"/>
              <w:szCs w:val="18"/>
            </w:rPr>
            <w:fldChar w:fldCharType="separate"/>
          </w:r>
          <w:r w:rsidR="00954C9B">
            <w:rPr>
              <w:smallCaps/>
              <w:noProof/>
              <w:color w:val="000000"/>
              <w:sz w:val="18"/>
              <w:szCs w:val="18"/>
            </w:rPr>
            <w:t>1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141D7F" w:rsidRDefault="00141D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F3" w:rsidRDefault="00D24DF3">
      <w:pPr>
        <w:spacing w:after="0" w:line="240" w:lineRule="auto"/>
      </w:pPr>
      <w:r>
        <w:separator/>
      </w:r>
    </w:p>
  </w:footnote>
  <w:footnote w:type="continuationSeparator" w:id="0">
    <w:p w:rsidR="00D24DF3" w:rsidRDefault="00D2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7F" w:rsidRDefault="00D24DF3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5674360</wp:posOffset>
          </wp:positionH>
          <wp:positionV relativeFrom="paragraph">
            <wp:posOffset>-139062</wp:posOffset>
          </wp:positionV>
          <wp:extent cx="952500" cy="687070"/>
          <wp:effectExtent l="0" t="0" r="0" b="0"/>
          <wp:wrapNone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35286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41D7F" w:rsidRDefault="00141D7F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141D7F" w:rsidRDefault="00141D7F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  <w:p w:rsidR="00141D7F" w:rsidRDefault="00141D7F">
    <w:pPr>
      <w:pBdr>
        <w:top w:val="nil"/>
        <w:left w:val="nil"/>
        <w:bottom w:val="nil"/>
        <w:right w:val="nil"/>
        <w:between w:val="nil"/>
      </w:pBdr>
      <w:tabs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5BC3"/>
    <w:multiLevelType w:val="multilevel"/>
    <w:tmpl w:val="4648846C"/>
    <w:lvl w:ilvl="0">
      <w:start w:val="1"/>
      <w:numFmt w:val="bullet"/>
      <w:lvlText w:val="●"/>
      <w:lvlJc w:val="left"/>
      <w:pPr>
        <w:ind w:left="1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2939CE"/>
    <w:multiLevelType w:val="multilevel"/>
    <w:tmpl w:val="B8ECBED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06018D"/>
    <w:multiLevelType w:val="multilevel"/>
    <w:tmpl w:val="366C3556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0D03BC"/>
    <w:multiLevelType w:val="multilevel"/>
    <w:tmpl w:val="DD7C8D9C"/>
    <w:lvl w:ilvl="0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7264C1"/>
    <w:multiLevelType w:val="multilevel"/>
    <w:tmpl w:val="FF9EDD2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D5969E7"/>
    <w:multiLevelType w:val="multilevel"/>
    <w:tmpl w:val="2DAA4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6359D0"/>
    <w:multiLevelType w:val="multilevel"/>
    <w:tmpl w:val="904AF6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277066A"/>
    <w:multiLevelType w:val="multilevel"/>
    <w:tmpl w:val="8A602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3930EE4"/>
    <w:multiLevelType w:val="multilevel"/>
    <w:tmpl w:val="E2B4D076"/>
    <w:lvl w:ilvl="0">
      <w:start w:val="1"/>
      <w:numFmt w:val="bullet"/>
      <w:lvlText w:val="▪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6E3DE5"/>
    <w:multiLevelType w:val="multilevel"/>
    <w:tmpl w:val="8C60E9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6F5901"/>
    <w:multiLevelType w:val="multilevel"/>
    <w:tmpl w:val="926A8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."/>
      <w:lvlJc w:val="left"/>
      <w:pPr>
        <w:ind w:left="855" w:hanging="495"/>
      </w:pPr>
    </w:lvl>
    <w:lvl w:ilvl="2">
      <w:start w:val="2"/>
      <w:numFmt w:val="decimal"/>
      <w:lvlText w:val="●.%2.%3."/>
      <w:lvlJc w:val="left"/>
      <w:pPr>
        <w:ind w:left="1080" w:hanging="720"/>
      </w:pPr>
    </w:lvl>
    <w:lvl w:ilvl="3">
      <w:start w:val="1"/>
      <w:numFmt w:val="decimal"/>
      <w:lvlText w:val="●.%2.%3.%4."/>
      <w:lvlJc w:val="left"/>
      <w:pPr>
        <w:ind w:left="1080" w:hanging="720"/>
      </w:pPr>
    </w:lvl>
    <w:lvl w:ilvl="4">
      <w:start w:val="1"/>
      <w:numFmt w:val="decimal"/>
      <w:lvlText w:val="●.%2.%3.%4.%5."/>
      <w:lvlJc w:val="left"/>
      <w:pPr>
        <w:ind w:left="1440" w:hanging="1080"/>
      </w:pPr>
    </w:lvl>
    <w:lvl w:ilvl="5">
      <w:start w:val="1"/>
      <w:numFmt w:val="decimal"/>
      <w:lvlText w:val="●.%2.%3.%4.%5.%6."/>
      <w:lvlJc w:val="left"/>
      <w:pPr>
        <w:ind w:left="1440" w:hanging="1080"/>
      </w:pPr>
    </w:lvl>
    <w:lvl w:ilvl="6">
      <w:start w:val="1"/>
      <w:numFmt w:val="decimal"/>
      <w:lvlText w:val="●.%2.%3.%4.%5.%6.%7."/>
      <w:lvlJc w:val="left"/>
      <w:pPr>
        <w:ind w:left="1440" w:hanging="1080"/>
      </w:pPr>
    </w:lvl>
    <w:lvl w:ilvl="7">
      <w:start w:val="1"/>
      <w:numFmt w:val="decimal"/>
      <w:lvlText w:val="●.%2.%3.%4.%5.%6.%7.%8."/>
      <w:lvlJc w:val="left"/>
      <w:pPr>
        <w:ind w:left="1800" w:hanging="1440"/>
      </w:pPr>
    </w:lvl>
    <w:lvl w:ilvl="8">
      <w:start w:val="1"/>
      <w:numFmt w:val="decimal"/>
      <w:lvlText w:val="●.%2.%3.%4.%5.%6.%7.%8.%9."/>
      <w:lvlJc w:val="left"/>
      <w:pPr>
        <w:ind w:left="1800" w:hanging="1440"/>
      </w:pPr>
    </w:lvl>
  </w:abstractNum>
  <w:abstractNum w:abstractNumId="11" w15:restartNumberingAfterBreak="0">
    <w:nsid w:val="5910169D"/>
    <w:multiLevelType w:val="multilevel"/>
    <w:tmpl w:val="51B89A3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91B18D9"/>
    <w:multiLevelType w:val="multilevel"/>
    <w:tmpl w:val="F864B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987098"/>
    <w:multiLevelType w:val="multilevel"/>
    <w:tmpl w:val="86025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350652"/>
    <w:multiLevelType w:val="multilevel"/>
    <w:tmpl w:val="36FA6FF4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  <w:num w:numId="12">
    <w:abstractNumId w:val="14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7F"/>
    <w:rsid w:val="000257DD"/>
    <w:rsid w:val="00141D7F"/>
    <w:rsid w:val="00954C9B"/>
    <w:rsid w:val="00C92F94"/>
    <w:rsid w:val="00D2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D93CFB"/>
  <w15:docId w15:val="{1ECDB64B-DBD3-1A4D-813C-9D218E60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120" w:line="360" w:lineRule="auto"/>
      <w:outlineLvl w:val="0"/>
    </w:pPr>
    <w:rPr>
      <w:rFonts w:ascii="Arial" w:eastAsia="Arial" w:hAnsi="Arial" w:cs="Arial"/>
      <w:b/>
      <w:smallCaps/>
      <w:color w:val="2C8DE6"/>
      <w:sz w:val="36"/>
      <w:szCs w:val="36"/>
    </w:rPr>
  </w:style>
  <w:style w:type="paragraph" w:styleId="2">
    <w:name w:val="heading 2"/>
    <w:basedOn w:val="a"/>
    <w:next w:val="a"/>
    <w:uiPriority w:val="9"/>
    <w:unhideWhenUsed/>
    <w:qFormat/>
    <w:pPr>
      <w:keepNext/>
      <w:spacing w:before="240" w:after="120" w:line="360" w:lineRule="auto"/>
      <w:outlineLvl w:val="1"/>
    </w:pPr>
    <w:rPr>
      <w:rFonts w:ascii="Arial" w:eastAsia="Arial" w:hAnsi="Arial" w:cs="Arial"/>
      <w:b/>
      <w:sz w:val="28"/>
      <w:szCs w:val="28"/>
    </w:rPr>
  </w:style>
  <w:style w:type="paragraph" w:styleId="3">
    <w:name w:val="heading 3"/>
    <w:basedOn w:val="a"/>
    <w:next w:val="a"/>
    <w:uiPriority w:val="9"/>
    <w:unhideWhenUsed/>
    <w:qFormat/>
    <w:pPr>
      <w:keepNext/>
      <w:spacing w:before="120" w:after="0" w:line="360" w:lineRule="auto"/>
      <w:outlineLvl w:val="2"/>
    </w:pPr>
    <w:rPr>
      <w:rFonts w:ascii="Arial" w:eastAsia="Arial" w:hAnsi="Arial" w:cs="Arial"/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outlineLvl w:val="3"/>
    </w:pPr>
    <w:rPr>
      <w:rFonts w:ascii="Arial" w:eastAsia="Arial" w:hAnsi="Arial" w:cs="Arial"/>
      <w:b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widowControl w:val="0"/>
      <w:spacing w:after="0" w:line="360" w:lineRule="auto"/>
      <w:jc w:val="both"/>
      <w:outlineLvl w:val="4"/>
    </w:pPr>
    <w:rPr>
      <w:rFonts w:ascii="Arial" w:eastAsia="Arial" w:hAnsi="Arial" w:cs="Arial"/>
      <w:b/>
      <w:sz w:val="28"/>
      <w:szCs w:val="28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widowControl w:val="0"/>
      <w:spacing w:after="58" w:line="360" w:lineRule="auto"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orum.worldskills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5197</Words>
  <Characters>29623</Characters>
  <Application>Microsoft Office Word</Application>
  <DocSecurity>0</DocSecurity>
  <Lines>246</Lines>
  <Paragraphs>69</Paragraphs>
  <ScaleCrop>false</ScaleCrop>
  <Company/>
  <LinksUpToDate>false</LinksUpToDate>
  <CharactersWithSpaces>34751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Климович</cp:lastModifiedBy>
  <cp:revision>4</cp:revision>
  <dcterms:created xsi:type="dcterms:W3CDTF">2019-09-11T11:30:00Z</dcterms:created>
  <dcterms:modified xsi:type="dcterms:W3CDTF">2019-09-11T11:32:00Z</dcterms:modified>
</cp:coreProperties>
</file>